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82E89" w:rsidP="00382E89" w:rsidRDefault="00382E89" w14:paraId="008D3335" w14:textId="77777777">
      <w:pPr>
        <w:pStyle w:val="StyleHeading1Left05Right05"/>
        <w:spacing w:after="0"/>
        <w:ind w:left="-360" w:right="0"/>
        <w:jc w:val="center"/>
        <w:rPr>
          <w:rFonts w:ascii="Calibri" w:hAnsi="Calibri"/>
          <w:b/>
          <w:szCs w:val="32"/>
          <w:lang w:val="fr-CA"/>
        </w:rPr>
      </w:pPr>
    </w:p>
    <w:p w:rsidRPr="00C21433" w:rsidR="002B32C7" w:rsidP="00382E89" w:rsidRDefault="00B42254" w14:paraId="43F232A0" w14:textId="77777777">
      <w:pPr>
        <w:pStyle w:val="StyleHeading1Left05Right05"/>
        <w:spacing w:after="0"/>
        <w:ind w:left="-360" w:right="0"/>
        <w:jc w:val="center"/>
        <w:rPr>
          <w:rFonts w:ascii="Calibri" w:hAnsi="Calibri"/>
          <w:b/>
          <w:szCs w:val="32"/>
          <w:lang w:val="fr-CA"/>
        </w:rPr>
      </w:pPr>
      <w:r w:rsidRPr="00C21433">
        <w:rPr>
          <w:rFonts w:ascii="Calibri" w:hAnsi="Calibri"/>
          <w:b/>
          <w:szCs w:val="32"/>
          <w:lang w:val="fr-CA"/>
        </w:rPr>
        <w:t>Calendrier des différentes étapes à suivre par l’équipe de visiteurs</w:t>
      </w:r>
    </w:p>
    <w:p w:rsidRPr="00C21433" w:rsidR="007D6F9A" w:rsidP="55B0E5DC" w:rsidRDefault="008F278F" w14:paraId="3D8CEAB6" w14:textId="481E95A3">
      <w:pPr>
        <w:spacing w:after="240"/>
        <w:ind w:left="-360"/>
        <w:jc w:val="center"/>
        <w:rPr>
          <w:rFonts w:ascii="Calibri" w:hAnsi="Calibri"/>
          <w:b/>
          <w:bCs/>
          <w:sz w:val="22"/>
          <w:szCs w:val="22"/>
          <w:lang w:val="fr-CA"/>
        </w:rPr>
      </w:pPr>
      <w:r w:rsidRPr="55B0E5DC">
        <w:rPr>
          <w:rFonts w:ascii="Calibri" w:hAnsi="Calibri"/>
          <w:b/>
          <w:bCs/>
          <w:sz w:val="22"/>
          <w:szCs w:val="22"/>
          <w:lang w:val="fr-CA"/>
        </w:rPr>
        <w:t>C</w:t>
      </w:r>
      <w:r w:rsidRPr="55B0E5DC" w:rsidR="00240B2B">
        <w:rPr>
          <w:rFonts w:ascii="Calibri" w:hAnsi="Calibri"/>
          <w:b/>
          <w:bCs/>
          <w:sz w:val="22"/>
          <w:szCs w:val="22"/>
          <w:lang w:val="fr-CA"/>
        </w:rPr>
        <w:t>ycle</w:t>
      </w:r>
      <w:r w:rsidRPr="55B0E5DC" w:rsidR="00B42254">
        <w:rPr>
          <w:rFonts w:ascii="Calibri" w:hAnsi="Calibri"/>
          <w:b/>
          <w:bCs/>
          <w:sz w:val="22"/>
          <w:szCs w:val="22"/>
          <w:lang w:val="fr-CA"/>
        </w:rPr>
        <w:t xml:space="preserve"> </w:t>
      </w:r>
      <w:r w:rsidRPr="55B0E5DC">
        <w:rPr>
          <w:rFonts w:ascii="Calibri" w:hAnsi="Calibri"/>
          <w:b/>
          <w:bCs/>
          <w:sz w:val="22"/>
          <w:szCs w:val="22"/>
          <w:lang w:val="fr-CA"/>
        </w:rPr>
        <w:t xml:space="preserve">d'agrément </w:t>
      </w:r>
      <w:r w:rsidRPr="55B0E5DC" w:rsidR="00E200BC">
        <w:rPr>
          <w:rFonts w:ascii="Calibri" w:hAnsi="Calibri"/>
          <w:b/>
          <w:bCs/>
          <w:sz w:val="22"/>
          <w:szCs w:val="22"/>
          <w:lang w:val="fr-CA"/>
        </w:rPr>
        <w:t>2024/20</w:t>
      </w:r>
      <w:r w:rsidRPr="55B0E5DC" w:rsidR="6DB19E1B">
        <w:rPr>
          <w:rFonts w:ascii="Calibri" w:hAnsi="Calibri"/>
          <w:b/>
          <w:bCs/>
          <w:sz w:val="22"/>
          <w:szCs w:val="22"/>
          <w:lang w:val="fr-CA"/>
        </w:rPr>
        <w:t>2</w:t>
      </w:r>
      <w:r w:rsidRPr="55B0E5DC" w:rsidR="00E200BC">
        <w:rPr>
          <w:rFonts w:ascii="Calibri" w:hAnsi="Calibri"/>
          <w:b/>
          <w:bCs/>
          <w:sz w:val="22"/>
          <w:szCs w:val="22"/>
          <w:lang w:val="fr-CA"/>
        </w:rPr>
        <w:t>5</w:t>
      </w:r>
    </w:p>
    <w:p w:rsidRPr="00C21433" w:rsidR="000B04B7" w:rsidP="00977DC7" w:rsidRDefault="00AC5B18" w14:paraId="62150B1A" w14:textId="77777777">
      <w:pPr>
        <w:spacing w:after="360"/>
        <w:ind w:left="-360"/>
        <w:rPr>
          <w:rFonts w:ascii="Calibri" w:hAnsi="Calibri"/>
          <w:sz w:val="22"/>
          <w:szCs w:val="22"/>
          <w:lang w:val="fr-CA"/>
        </w:rPr>
      </w:pPr>
      <w:r w:rsidRPr="00C21433">
        <w:rPr>
          <w:rFonts w:ascii="Calibri" w:hAnsi="Calibri"/>
          <w:b/>
          <w:sz w:val="22"/>
          <w:szCs w:val="22"/>
          <w:lang w:val="fr-CA"/>
        </w:rPr>
        <w:t>Prenez note</w:t>
      </w:r>
      <w:r w:rsidRPr="00C21433">
        <w:rPr>
          <w:rFonts w:ascii="Calibri" w:hAnsi="Calibri"/>
          <w:sz w:val="22"/>
          <w:szCs w:val="22"/>
          <w:lang w:val="fr-CA"/>
        </w:rPr>
        <w:t xml:space="preserve"> que ce calendrier est une </w:t>
      </w:r>
      <w:r w:rsidRPr="00C21433">
        <w:rPr>
          <w:rFonts w:ascii="Calibri" w:hAnsi="Calibri"/>
          <w:b/>
          <w:sz w:val="22"/>
          <w:szCs w:val="22"/>
          <w:lang w:val="fr-CA"/>
        </w:rPr>
        <w:t>chronologie approximative</w:t>
      </w:r>
      <w:r w:rsidRPr="00C21433">
        <w:rPr>
          <w:rFonts w:ascii="Calibri" w:hAnsi="Calibri"/>
          <w:sz w:val="22"/>
          <w:szCs w:val="22"/>
          <w:lang w:val="fr-CA"/>
        </w:rPr>
        <w:t xml:space="preserve"> des événements </w:t>
      </w:r>
      <w:r w:rsidRPr="00C21433" w:rsidR="00554C92">
        <w:rPr>
          <w:rFonts w:ascii="Calibri" w:hAnsi="Calibri"/>
          <w:sz w:val="22"/>
          <w:szCs w:val="22"/>
          <w:lang w:val="fr-CA"/>
        </w:rPr>
        <w:t>qui ont lieu avant</w:t>
      </w:r>
      <w:r w:rsidRPr="00C21433">
        <w:rPr>
          <w:rFonts w:ascii="Calibri" w:hAnsi="Calibri"/>
          <w:sz w:val="22"/>
          <w:szCs w:val="22"/>
          <w:lang w:val="fr-CA"/>
        </w:rPr>
        <w:t>, pendant et après la visite d’agrément. Les dates peuvent varier selon la date prévue de votre visite d’agrément.</w:t>
      </w:r>
    </w:p>
    <w:tbl>
      <w:tblPr>
        <w:tblW w:w="9360" w:type="dxa"/>
        <w:tblInd w:w="-240" w:type="dxa"/>
        <w:tblBorders>
          <w:bottom w:val="single" w:color="auto" w:sz="4" w:space="0"/>
          <w:insideH w:val="single" w:color="auto" w:sz="4" w:space="0"/>
        </w:tblBorders>
        <w:tblLayout w:type="fixed"/>
        <w:tblCellMar>
          <w:top w:w="40" w:type="dxa"/>
          <w:left w:w="120" w:type="dxa"/>
          <w:bottom w:w="40" w:type="dxa"/>
          <w:right w:w="40" w:type="dxa"/>
        </w:tblCellMar>
        <w:tblLook w:val="01E0" w:firstRow="1" w:lastRow="1" w:firstColumn="1" w:lastColumn="1" w:noHBand="0" w:noVBand="0"/>
      </w:tblPr>
      <w:tblGrid>
        <w:gridCol w:w="1910"/>
        <w:gridCol w:w="5470"/>
        <w:gridCol w:w="1980"/>
      </w:tblGrid>
      <w:tr w:rsidRPr="00C21433" w:rsidR="002B32C7" w:rsidTr="11296AD4" w14:paraId="7FBE032C" w14:textId="77777777">
        <w:trPr>
          <w:tblHeader/>
        </w:trPr>
        <w:tc>
          <w:tcPr>
            <w:tcW w:w="1910" w:type="dxa"/>
            <w:tcBorders>
              <w:top w:val="nil"/>
            </w:tcBorders>
            <w:shd w:val="clear" w:color="auto" w:fill="E6E6E6"/>
            <w:tcMar/>
            <w:vAlign w:val="bottom"/>
          </w:tcPr>
          <w:p w:rsidRPr="00C21433" w:rsidR="002B32C7" w:rsidP="00D755AC" w:rsidRDefault="002B32C7" w14:paraId="5C57CD1E" w14:textId="77777777">
            <w:pPr>
              <w:pStyle w:val="Bodytext-10ptbelow"/>
              <w:tabs>
                <w:tab w:val="left" w:pos="1244"/>
              </w:tabs>
              <w:spacing w:before="40" w:after="40" w:line="220" w:lineRule="exact"/>
              <w:ind w:left="0" w:right="0"/>
              <w:rPr>
                <w:rFonts w:ascii="Calibri" w:hAnsi="Calibri"/>
                <w:b/>
                <w:sz w:val="22"/>
                <w:szCs w:val="22"/>
                <w:lang w:val="fr-CA"/>
              </w:rPr>
            </w:pPr>
            <w:r w:rsidRPr="00C21433">
              <w:rPr>
                <w:rFonts w:ascii="Calibri" w:hAnsi="Calibri"/>
                <w:b/>
                <w:sz w:val="22"/>
                <w:szCs w:val="22"/>
                <w:lang w:val="fr-CA"/>
              </w:rPr>
              <w:t>Date</w:t>
            </w:r>
            <w:r w:rsidRPr="00C21433">
              <w:rPr>
                <w:rFonts w:ascii="Calibri" w:hAnsi="Calibri"/>
                <w:b/>
                <w:sz w:val="22"/>
                <w:szCs w:val="22"/>
                <w:lang w:val="fr-CA"/>
              </w:rPr>
              <w:tab/>
            </w:r>
          </w:p>
        </w:tc>
        <w:tc>
          <w:tcPr>
            <w:tcW w:w="5470" w:type="dxa"/>
            <w:tcBorders>
              <w:top w:val="nil"/>
            </w:tcBorders>
            <w:shd w:val="clear" w:color="auto" w:fill="E6E6E6"/>
            <w:tcMar/>
            <w:vAlign w:val="bottom"/>
          </w:tcPr>
          <w:p w:rsidRPr="00C21433" w:rsidR="002B32C7" w:rsidP="00D755AC" w:rsidRDefault="00B42254" w14:paraId="2F64EE96" w14:textId="77777777">
            <w:pPr>
              <w:pStyle w:val="Bodytext-10ptbelow"/>
              <w:spacing w:before="40" w:after="40" w:line="220" w:lineRule="exact"/>
              <w:ind w:left="0" w:right="0"/>
              <w:rPr>
                <w:rFonts w:ascii="Calibri" w:hAnsi="Calibri"/>
                <w:b/>
                <w:sz w:val="22"/>
                <w:szCs w:val="22"/>
                <w:lang w:val="fr-CA"/>
              </w:rPr>
            </w:pPr>
            <w:r w:rsidRPr="00C21433">
              <w:rPr>
                <w:rFonts w:ascii="Calibri" w:hAnsi="Calibri"/>
                <w:b/>
                <w:sz w:val="22"/>
                <w:szCs w:val="22"/>
                <w:lang w:val="fr-CA"/>
              </w:rPr>
              <w:t>Étape</w:t>
            </w:r>
          </w:p>
        </w:tc>
        <w:tc>
          <w:tcPr>
            <w:tcW w:w="1980" w:type="dxa"/>
            <w:tcBorders>
              <w:top w:val="nil"/>
            </w:tcBorders>
            <w:shd w:val="clear" w:color="auto" w:fill="E6E6E6"/>
            <w:tcMar/>
            <w:vAlign w:val="bottom"/>
          </w:tcPr>
          <w:p w:rsidRPr="00C21433" w:rsidR="002B32C7" w:rsidP="00D755AC" w:rsidRDefault="00B42254" w14:paraId="4E21BF8A" w14:textId="77777777">
            <w:pPr>
              <w:pStyle w:val="Bodytext-10ptbelow"/>
              <w:spacing w:before="40" w:after="40" w:line="220" w:lineRule="exact"/>
              <w:ind w:left="0" w:right="0"/>
              <w:rPr>
                <w:rFonts w:ascii="Calibri" w:hAnsi="Calibri"/>
                <w:b/>
                <w:sz w:val="22"/>
                <w:szCs w:val="22"/>
                <w:lang w:val="fr-CA"/>
              </w:rPr>
            </w:pPr>
            <w:r w:rsidRPr="00C21433">
              <w:rPr>
                <w:rFonts w:ascii="Calibri" w:hAnsi="Calibri"/>
                <w:b/>
                <w:sz w:val="22"/>
                <w:szCs w:val="22"/>
                <w:lang w:val="fr-CA"/>
              </w:rPr>
              <w:t>Responsable</w:t>
            </w:r>
          </w:p>
        </w:tc>
      </w:tr>
      <w:tr w:rsidRPr="00C21433" w:rsidR="002B32C7" w:rsidTr="11296AD4" w14:paraId="52C1790F" w14:textId="77777777">
        <w:tc>
          <w:tcPr>
            <w:tcW w:w="1910" w:type="dxa"/>
            <w:tcMar/>
          </w:tcPr>
          <w:p w:rsidRPr="00C21433" w:rsidR="002B32C7" w:rsidP="005A71A3" w:rsidRDefault="0008337F" w14:paraId="378C9A5C" w14:textId="4C949F6A">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 xml:space="preserve">Août </w:t>
            </w:r>
            <w:r w:rsidRPr="00C21433" w:rsidR="00C21433">
              <w:rPr>
                <w:rFonts w:ascii="Calibri" w:hAnsi="Calibri"/>
                <w:sz w:val="22"/>
                <w:szCs w:val="22"/>
                <w:lang w:val="fr-CA"/>
              </w:rPr>
              <w:t>20</w:t>
            </w:r>
            <w:r w:rsidR="00382E89">
              <w:rPr>
                <w:rFonts w:ascii="Calibri" w:hAnsi="Calibri"/>
                <w:sz w:val="22"/>
                <w:szCs w:val="22"/>
                <w:lang w:val="fr-CA"/>
              </w:rPr>
              <w:t>2</w:t>
            </w:r>
            <w:r w:rsidR="00E200BC">
              <w:rPr>
                <w:rFonts w:ascii="Calibri" w:hAnsi="Calibri"/>
                <w:sz w:val="22"/>
                <w:szCs w:val="22"/>
                <w:lang w:val="fr-CA"/>
              </w:rPr>
              <w:t>3</w:t>
            </w:r>
          </w:p>
        </w:tc>
        <w:tc>
          <w:tcPr>
            <w:tcW w:w="5470" w:type="dxa"/>
            <w:tcBorders>
              <w:bottom w:val="single" w:color="auto" w:sz="4" w:space="0"/>
            </w:tcBorders>
            <w:tcMar/>
          </w:tcPr>
          <w:p w:rsidRPr="00C21433" w:rsidR="002B32C7" w:rsidP="005A71A3" w:rsidRDefault="00B42254" w14:paraId="280A7A23" w14:textId="37575728">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 xml:space="preserve">On rappelle au doyen que l’agrément prend fin le </w:t>
            </w:r>
            <w:r w:rsidRPr="00C21433" w:rsidR="003103E2">
              <w:rPr>
                <w:rFonts w:ascii="Calibri" w:hAnsi="Calibri"/>
                <w:sz w:val="22"/>
                <w:szCs w:val="22"/>
                <w:lang w:val="fr-CA"/>
              </w:rPr>
              <w:t>30</w:t>
            </w:r>
            <w:r w:rsidRPr="00C21433">
              <w:rPr>
                <w:rFonts w:ascii="Calibri" w:hAnsi="Calibri"/>
                <w:sz w:val="22"/>
                <w:szCs w:val="22"/>
                <w:lang w:val="fr-CA"/>
              </w:rPr>
              <w:t> juin</w:t>
            </w:r>
            <w:r w:rsidRPr="00C21433" w:rsidR="000A2AE0">
              <w:rPr>
                <w:rFonts w:ascii="Calibri" w:hAnsi="Calibri"/>
                <w:sz w:val="22"/>
                <w:szCs w:val="22"/>
                <w:lang w:val="fr-CA"/>
              </w:rPr>
              <w:t> </w:t>
            </w:r>
            <w:r w:rsidRPr="008F278F" w:rsidR="00240B2B">
              <w:rPr>
                <w:rFonts w:ascii="Calibri" w:hAnsi="Calibri"/>
                <w:sz w:val="22"/>
                <w:szCs w:val="22"/>
                <w:lang w:val="fr-CA"/>
              </w:rPr>
              <w:t>202</w:t>
            </w:r>
            <w:r w:rsidR="00E200BC">
              <w:rPr>
                <w:rFonts w:ascii="Calibri" w:hAnsi="Calibri"/>
                <w:sz w:val="22"/>
                <w:szCs w:val="22"/>
                <w:lang w:val="fr-CA"/>
              </w:rPr>
              <w:t>5</w:t>
            </w:r>
            <w:r w:rsidRPr="00C21433">
              <w:rPr>
                <w:rFonts w:ascii="Calibri" w:hAnsi="Calibri"/>
                <w:sz w:val="22"/>
                <w:szCs w:val="22"/>
                <w:lang w:val="fr-CA"/>
              </w:rPr>
              <w:t xml:space="preserve"> et qu’une demande de visite d’agrément </w:t>
            </w:r>
            <w:r w:rsidRPr="00C21433" w:rsidR="00C21433">
              <w:rPr>
                <w:rFonts w:ascii="Calibri" w:hAnsi="Calibri"/>
                <w:sz w:val="22"/>
                <w:szCs w:val="22"/>
                <w:lang w:val="fr-CA"/>
              </w:rPr>
              <w:t>devrait</w:t>
            </w:r>
            <w:r w:rsidRPr="00C21433">
              <w:rPr>
                <w:rFonts w:ascii="Calibri" w:hAnsi="Calibri"/>
                <w:sz w:val="22"/>
                <w:szCs w:val="22"/>
                <w:lang w:val="fr-CA"/>
              </w:rPr>
              <w:t xml:space="preserve"> être présentée au plus tard le </w:t>
            </w:r>
            <w:r w:rsidR="00382E89">
              <w:rPr>
                <w:rFonts w:ascii="Calibri" w:hAnsi="Calibri"/>
                <w:b/>
                <w:bCs/>
                <w:sz w:val="22"/>
                <w:szCs w:val="22"/>
                <w:u w:val="single"/>
                <w:lang w:val="fr-CA"/>
              </w:rPr>
              <w:t>1er</w:t>
            </w:r>
            <w:r w:rsidRPr="00382E89" w:rsidR="00382E89">
              <w:rPr>
                <w:rFonts w:ascii="Calibri" w:hAnsi="Calibri"/>
                <w:b/>
                <w:bCs/>
                <w:sz w:val="22"/>
                <w:szCs w:val="22"/>
                <w:u w:val="single"/>
                <w:lang w:val="fr-CA"/>
              </w:rPr>
              <w:t xml:space="preserve"> </w:t>
            </w:r>
            <w:r w:rsidR="00382E89">
              <w:rPr>
                <w:rFonts w:ascii="Calibri" w:hAnsi="Calibri"/>
                <w:b/>
                <w:bCs/>
                <w:sz w:val="22"/>
                <w:szCs w:val="22"/>
                <w:u w:val="single"/>
                <w:lang w:val="fr-CA"/>
              </w:rPr>
              <w:t>j</w:t>
            </w:r>
            <w:r w:rsidRPr="00382E89" w:rsidR="008E2E0E">
              <w:rPr>
                <w:rFonts w:ascii="Calibri" w:hAnsi="Calibri"/>
                <w:b/>
                <w:bCs/>
                <w:sz w:val="22"/>
                <w:szCs w:val="22"/>
                <w:u w:val="single"/>
                <w:lang w:val="fr-CA"/>
              </w:rPr>
              <w:t>anvier 202</w:t>
            </w:r>
            <w:r w:rsidR="00E200BC">
              <w:rPr>
                <w:rFonts w:ascii="Calibri" w:hAnsi="Calibri"/>
                <w:b/>
                <w:bCs/>
                <w:sz w:val="22"/>
                <w:szCs w:val="22"/>
                <w:u w:val="single"/>
                <w:lang w:val="fr-CA"/>
              </w:rPr>
              <w:t>4</w:t>
            </w:r>
            <w:r w:rsidRPr="00C21433">
              <w:rPr>
                <w:rFonts w:ascii="Calibri" w:hAnsi="Calibri"/>
                <w:sz w:val="22"/>
                <w:szCs w:val="22"/>
                <w:lang w:val="fr-CA"/>
              </w:rPr>
              <w:t>.</w:t>
            </w:r>
          </w:p>
        </w:tc>
        <w:tc>
          <w:tcPr>
            <w:tcW w:w="1980" w:type="dxa"/>
            <w:tcBorders>
              <w:bottom w:val="single" w:color="auto" w:sz="4" w:space="0"/>
            </w:tcBorders>
            <w:tcMar/>
          </w:tcPr>
          <w:p w:rsidRPr="00C21433" w:rsidR="002B32C7" w:rsidP="00D755AC" w:rsidRDefault="00B42254" w14:paraId="34FC6BD4"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Secrétariat</w:t>
            </w:r>
          </w:p>
        </w:tc>
      </w:tr>
      <w:tr w:rsidRPr="00C21433" w:rsidR="0008337F" w:rsidTr="11296AD4" w14:paraId="129953E1" w14:textId="77777777">
        <w:tc>
          <w:tcPr>
            <w:tcW w:w="1910" w:type="dxa"/>
            <w:tcMar/>
          </w:tcPr>
          <w:p w:rsidRPr="00C21433" w:rsidR="0008337F" w:rsidP="008B0085" w:rsidRDefault="002A097A" w14:paraId="634E1481" w14:textId="124272AC">
            <w:pPr>
              <w:rPr>
                <w:rFonts w:ascii="Calibri" w:hAnsi="Calibri"/>
                <w:sz w:val="22"/>
                <w:szCs w:val="22"/>
                <w:highlight w:val="yellow"/>
                <w:lang w:val="fr-CA"/>
              </w:rPr>
            </w:pPr>
            <w:r w:rsidRPr="00C21433">
              <w:rPr>
                <w:rFonts w:ascii="Calibri" w:hAnsi="Calibri"/>
                <w:sz w:val="22"/>
                <w:szCs w:val="22"/>
                <w:lang w:val="fr-CA"/>
              </w:rPr>
              <w:t>Septembre</w:t>
            </w:r>
            <w:r w:rsidRPr="00C21433" w:rsidR="0008337F">
              <w:rPr>
                <w:rFonts w:ascii="Calibri" w:hAnsi="Calibri"/>
                <w:sz w:val="22"/>
                <w:szCs w:val="22"/>
                <w:lang w:val="fr-CA"/>
              </w:rPr>
              <w:t xml:space="preserve"> </w:t>
            </w:r>
            <w:r w:rsidRPr="00C21433" w:rsidR="00E200BC">
              <w:rPr>
                <w:rFonts w:ascii="Calibri" w:hAnsi="Calibri"/>
                <w:sz w:val="22"/>
                <w:szCs w:val="22"/>
                <w:lang w:val="fr-CA"/>
              </w:rPr>
              <w:t>20</w:t>
            </w:r>
            <w:r w:rsidR="00E200BC">
              <w:rPr>
                <w:rFonts w:ascii="Calibri" w:hAnsi="Calibri"/>
                <w:sz w:val="22"/>
                <w:szCs w:val="22"/>
                <w:lang w:val="fr-CA"/>
              </w:rPr>
              <w:t>23</w:t>
            </w:r>
          </w:p>
        </w:tc>
        <w:tc>
          <w:tcPr>
            <w:tcW w:w="5470" w:type="dxa"/>
            <w:tcBorders>
              <w:bottom w:val="single" w:color="auto" w:sz="4" w:space="0"/>
            </w:tcBorders>
            <w:tcMar/>
          </w:tcPr>
          <w:p w:rsidRPr="00C21433" w:rsidR="0008337F" w:rsidP="008B0085" w:rsidRDefault="002A097A" w14:paraId="457593D2" w14:textId="77777777">
            <w:pPr>
              <w:rPr>
                <w:rFonts w:ascii="Calibri" w:hAnsi="Calibri"/>
                <w:sz w:val="22"/>
                <w:szCs w:val="22"/>
                <w:highlight w:val="yellow"/>
                <w:lang w:val="fr-CA"/>
              </w:rPr>
            </w:pPr>
            <w:r w:rsidRPr="00C21433">
              <w:rPr>
                <w:rFonts w:ascii="Calibri" w:hAnsi="Calibri"/>
                <w:sz w:val="22"/>
                <w:szCs w:val="22"/>
                <w:lang w:val="fr-CA"/>
              </w:rPr>
              <w:t>Le président de l’équipe de visiteurs est choisi (à confirmer à la réunion d’hiver).</w:t>
            </w:r>
          </w:p>
        </w:tc>
        <w:tc>
          <w:tcPr>
            <w:tcW w:w="1980" w:type="dxa"/>
            <w:tcBorders>
              <w:bottom w:val="single" w:color="auto" w:sz="4" w:space="0"/>
            </w:tcBorders>
            <w:tcMar/>
          </w:tcPr>
          <w:p w:rsidRPr="00C21433" w:rsidR="0008337F" w:rsidP="008B0085" w:rsidRDefault="002A097A" w14:paraId="4AB4BBE6" w14:textId="77777777">
            <w:pPr>
              <w:rPr>
                <w:rFonts w:ascii="Calibri" w:hAnsi="Calibri"/>
                <w:sz w:val="22"/>
                <w:szCs w:val="22"/>
                <w:highlight w:val="yellow"/>
                <w:lang w:val="fr-CA"/>
              </w:rPr>
            </w:pPr>
            <w:r w:rsidRPr="00C21433">
              <w:rPr>
                <w:rFonts w:ascii="Calibri" w:hAnsi="Calibri"/>
                <w:sz w:val="22"/>
                <w:szCs w:val="22"/>
                <w:lang w:val="fr-CA"/>
              </w:rPr>
              <w:t>Bureau d’agrément</w:t>
            </w:r>
          </w:p>
        </w:tc>
      </w:tr>
      <w:tr w:rsidRPr="00C21433" w:rsidR="005F5228" w:rsidTr="11296AD4" w14:paraId="6AD54017" w14:textId="77777777">
        <w:tc>
          <w:tcPr>
            <w:tcW w:w="1910" w:type="dxa"/>
            <w:vMerge w:val="restart"/>
            <w:tcMar/>
          </w:tcPr>
          <w:p w:rsidRPr="00C21433" w:rsidR="005F5228" w:rsidP="0008337F" w:rsidRDefault="0008337F" w14:paraId="1F3392BE" w14:textId="0A69F14A">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 xml:space="preserve">Octobre </w:t>
            </w:r>
            <w:r w:rsidRPr="00C21433" w:rsidR="00E200BC">
              <w:rPr>
                <w:rFonts w:ascii="Calibri" w:hAnsi="Calibri"/>
                <w:sz w:val="22"/>
                <w:szCs w:val="22"/>
                <w:lang w:val="fr-CA"/>
              </w:rPr>
              <w:t>20</w:t>
            </w:r>
            <w:r w:rsidR="00E200BC">
              <w:rPr>
                <w:rFonts w:ascii="Calibri" w:hAnsi="Calibri"/>
                <w:sz w:val="22"/>
                <w:szCs w:val="22"/>
                <w:lang w:val="fr-CA"/>
              </w:rPr>
              <w:t>23</w:t>
            </w:r>
            <w:r w:rsidR="00382E89">
              <w:rPr>
                <w:rFonts w:ascii="Calibri" w:hAnsi="Calibri"/>
                <w:sz w:val="22"/>
                <w:szCs w:val="22"/>
                <w:lang w:val="fr-CA"/>
              </w:rPr>
              <w:t>–</w:t>
            </w:r>
            <w:r w:rsidRPr="00C21433" w:rsidR="00382E89">
              <w:rPr>
                <w:rFonts w:ascii="Calibri" w:hAnsi="Calibri"/>
                <w:sz w:val="22"/>
                <w:szCs w:val="22"/>
                <w:lang w:val="fr-CA"/>
              </w:rPr>
              <w:t xml:space="preserve"> décembre</w:t>
            </w:r>
            <w:r w:rsidR="00382E89">
              <w:rPr>
                <w:rFonts w:ascii="Calibri" w:hAnsi="Calibri"/>
                <w:sz w:val="22"/>
                <w:szCs w:val="22"/>
                <w:lang w:val="fr-CA"/>
              </w:rPr>
              <w:t xml:space="preserve"> </w:t>
            </w:r>
            <w:r w:rsidRPr="00C21433" w:rsidR="00E200BC">
              <w:rPr>
                <w:rFonts w:ascii="Calibri" w:hAnsi="Calibri"/>
                <w:sz w:val="22"/>
                <w:szCs w:val="22"/>
                <w:lang w:val="fr-CA"/>
              </w:rPr>
              <w:t>20</w:t>
            </w:r>
            <w:r w:rsidR="00E200BC">
              <w:rPr>
                <w:rFonts w:ascii="Calibri" w:hAnsi="Calibri"/>
                <w:sz w:val="22"/>
                <w:szCs w:val="22"/>
                <w:lang w:val="fr-CA"/>
              </w:rPr>
              <w:t>23</w:t>
            </w:r>
          </w:p>
        </w:tc>
        <w:tc>
          <w:tcPr>
            <w:tcW w:w="5470" w:type="dxa"/>
            <w:tcBorders>
              <w:top w:val="single" w:color="auto" w:sz="4" w:space="0"/>
              <w:bottom w:val="dotted" w:color="auto" w:sz="4" w:space="0"/>
            </w:tcBorders>
            <w:tcMar/>
          </w:tcPr>
          <w:p w:rsidRPr="00C21433" w:rsidR="005F5228" w:rsidP="00D755AC" w:rsidRDefault="00506B2D" w14:paraId="189138C0"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Un accusé de réception de la demande de visite d’agrément est envoyé au doyen.</w:t>
            </w:r>
          </w:p>
        </w:tc>
        <w:tc>
          <w:tcPr>
            <w:tcW w:w="1980" w:type="dxa"/>
            <w:tcBorders>
              <w:top w:val="single" w:color="auto" w:sz="4" w:space="0"/>
              <w:bottom w:val="dotted" w:color="auto" w:sz="4" w:space="0"/>
            </w:tcBorders>
            <w:tcMar/>
          </w:tcPr>
          <w:p w:rsidRPr="00C21433" w:rsidR="005F5228" w:rsidP="00D755AC" w:rsidRDefault="00506B2D" w14:paraId="163ADA4C"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Secrétariat</w:t>
            </w:r>
          </w:p>
        </w:tc>
      </w:tr>
      <w:tr w:rsidRPr="00C21433" w:rsidR="005F5228" w:rsidTr="11296AD4" w14:paraId="27C4B350" w14:textId="77777777">
        <w:tc>
          <w:tcPr>
            <w:tcW w:w="1910" w:type="dxa"/>
            <w:vMerge/>
            <w:tcMar/>
          </w:tcPr>
          <w:p w:rsidRPr="00C21433" w:rsidR="005F5228" w:rsidP="00D755AC" w:rsidRDefault="005F5228" w14:paraId="1208B230" w14:textId="77777777">
            <w:pPr>
              <w:pStyle w:val="Bodytext-10ptbelow"/>
              <w:spacing w:after="60" w:line="220" w:lineRule="exact"/>
              <w:ind w:left="0" w:right="0"/>
              <w:rPr>
                <w:rFonts w:ascii="Calibri" w:hAnsi="Calibri"/>
                <w:sz w:val="22"/>
                <w:szCs w:val="22"/>
                <w:lang w:val="fr-CA"/>
              </w:rPr>
            </w:pPr>
          </w:p>
        </w:tc>
        <w:tc>
          <w:tcPr>
            <w:tcW w:w="5470" w:type="dxa"/>
            <w:tcBorders>
              <w:top w:val="dotted" w:color="auto" w:sz="4" w:space="0"/>
              <w:bottom w:val="single" w:color="auto" w:sz="4" w:space="0"/>
            </w:tcBorders>
            <w:tcMar/>
          </w:tcPr>
          <w:p w:rsidRPr="00C21433" w:rsidR="005F5228" w:rsidP="0008337F" w:rsidRDefault="0008337F" w14:paraId="72A88A6A"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L’organisme de réglementation</w:t>
            </w:r>
            <w:r w:rsidRPr="00C21433" w:rsidR="00506B2D">
              <w:rPr>
                <w:rFonts w:ascii="Calibri" w:hAnsi="Calibri"/>
                <w:sz w:val="22"/>
                <w:szCs w:val="22"/>
                <w:lang w:val="fr-CA"/>
              </w:rPr>
              <w:t xml:space="preserve"> approprié est </w:t>
            </w:r>
            <w:r w:rsidRPr="00C21433">
              <w:rPr>
                <w:rFonts w:ascii="Calibri" w:hAnsi="Calibri"/>
                <w:sz w:val="22"/>
                <w:szCs w:val="22"/>
                <w:lang w:val="fr-CA"/>
              </w:rPr>
              <w:t>avisé</w:t>
            </w:r>
            <w:r w:rsidRPr="00C21433" w:rsidR="00506B2D">
              <w:rPr>
                <w:rFonts w:ascii="Calibri" w:hAnsi="Calibri"/>
                <w:i/>
                <w:sz w:val="22"/>
                <w:szCs w:val="22"/>
                <w:lang w:val="fr-CA"/>
              </w:rPr>
              <w:t xml:space="preserve"> </w:t>
            </w:r>
            <w:r w:rsidRPr="00C21433" w:rsidR="00506B2D">
              <w:rPr>
                <w:rFonts w:ascii="Calibri" w:hAnsi="Calibri"/>
                <w:sz w:val="22"/>
                <w:szCs w:val="22"/>
                <w:lang w:val="fr-CA"/>
              </w:rPr>
              <w:t>de la demande de visite d’agrément.</w:t>
            </w:r>
          </w:p>
        </w:tc>
        <w:tc>
          <w:tcPr>
            <w:tcW w:w="1980" w:type="dxa"/>
            <w:tcBorders>
              <w:top w:val="dotted" w:color="auto" w:sz="4" w:space="0"/>
              <w:bottom w:val="single" w:color="auto" w:sz="4" w:space="0"/>
            </w:tcBorders>
            <w:tcMar/>
          </w:tcPr>
          <w:p w:rsidRPr="00C21433" w:rsidR="005F5228" w:rsidP="00D755AC" w:rsidRDefault="00506B2D" w14:paraId="46D30070"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Secrétariat</w:t>
            </w:r>
          </w:p>
        </w:tc>
      </w:tr>
      <w:tr w:rsidRPr="00C21433" w:rsidR="002C549C" w:rsidTr="11296AD4" w14:paraId="3E5DC291" w14:textId="77777777">
        <w:tc>
          <w:tcPr>
            <w:tcW w:w="1910" w:type="dxa"/>
            <w:vMerge w:val="restart"/>
            <w:tcBorders>
              <w:top w:val="single" w:color="auto" w:sz="4" w:space="0"/>
            </w:tcBorders>
            <w:shd w:val="clear" w:color="auto" w:fill="auto"/>
            <w:tcMar/>
          </w:tcPr>
          <w:p w:rsidRPr="00C21433" w:rsidR="002C549C" w:rsidP="008B0085" w:rsidRDefault="002C549C" w14:paraId="401FC9BF" w14:textId="23C4F5AC">
            <w:pPr>
              <w:spacing w:after="60"/>
              <w:rPr>
                <w:rFonts w:ascii="Calibri" w:hAnsi="Calibri"/>
                <w:sz w:val="22"/>
                <w:szCs w:val="22"/>
                <w:lang w:val="fr-CA"/>
              </w:rPr>
            </w:pPr>
            <w:r>
              <w:rPr>
                <w:rFonts w:ascii="Calibri" w:hAnsi="Calibri"/>
                <w:sz w:val="22"/>
                <w:szCs w:val="22"/>
                <w:lang w:val="fr-CA"/>
              </w:rPr>
              <w:t>Septembre</w:t>
            </w:r>
            <w:r w:rsidRPr="00C21433">
              <w:rPr>
                <w:rFonts w:ascii="Calibri" w:hAnsi="Calibri"/>
                <w:sz w:val="22"/>
                <w:szCs w:val="22"/>
                <w:lang w:val="fr-CA"/>
              </w:rPr>
              <w:t xml:space="preserve"> </w:t>
            </w:r>
            <w:r w:rsidRPr="00C21433" w:rsidR="00E200BC">
              <w:rPr>
                <w:rFonts w:ascii="Calibri" w:hAnsi="Calibri"/>
                <w:sz w:val="22"/>
                <w:szCs w:val="22"/>
                <w:lang w:val="fr-CA"/>
              </w:rPr>
              <w:t>20</w:t>
            </w:r>
            <w:r w:rsidR="00E200BC">
              <w:rPr>
                <w:rFonts w:ascii="Calibri" w:hAnsi="Calibri"/>
                <w:sz w:val="22"/>
                <w:szCs w:val="22"/>
                <w:lang w:val="fr-CA"/>
              </w:rPr>
              <w:t>23</w:t>
            </w:r>
            <w:r w:rsidRPr="00C21433">
              <w:rPr>
                <w:rFonts w:ascii="Calibri" w:hAnsi="Calibri"/>
                <w:sz w:val="22"/>
                <w:szCs w:val="22"/>
                <w:lang w:val="fr-CA"/>
              </w:rPr>
              <w:t xml:space="preserve">– </w:t>
            </w:r>
            <w:r>
              <w:rPr>
                <w:rFonts w:ascii="Calibri" w:hAnsi="Calibri"/>
                <w:sz w:val="22"/>
                <w:szCs w:val="22"/>
                <w:lang w:val="fr-CA"/>
              </w:rPr>
              <w:t>janvier</w:t>
            </w:r>
            <w:r w:rsidRPr="00C21433">
              <w:rPr>
                <w:rFonts w:ascii="Calibri" w:hAnsi="Calibri"/>
                <w:sz w:val="22"/>
                <w:szCs w:val="22"/>
                <w:lang w:val="fr-CA"/>
              </w:rPr>
              <w:t xml:space="preserve"> </w:t>
            </w:r>
            <w:r w:rsidRPr="00C21433" w:rsidR="00E200BC">
              <w:rPr>
                <w:rFonts w:ascii="Calibri" w:hAnsi="Calibri"/>
                <w:sz w:val="22"/>
                <w:szCs w:val="22"/>
                <w:lang w:val="fr-CA"/>
              </w:rPr>
              <w:t>20</w:t>
            </w:r>
            <w:r w:rsidR="00E200BC">
              <w:rPr>
                <w:rFonts w:ascii="Calibri" w:hAnsi="Calibri"/>
                <w:sz w:val="22"/>
                <w:szCs w:val="22"/>
                <w:lang w:val="fr-CA"/>
              </w:rPr>
              <w:t>23</w:t>
            </w:r>
          </w:p>
        </w:tc>
        <w:tc>
          <w:tcPr>
            <w:tcW w:w="5470" w:type="dxa"/>
            <w:tcBorders>
              <w:top w:val="single" w:color="auto" w:sz="4" w:space="0"/>
              <w:bottom w:val="dotted" w:color="auto" w:sz="4" w:space="0"/>
            </w:tcBorders>
            <w:tcMar/>
          </w:tcPr>
          <w:p w:rsidRPr="00C21433" w:rsidR="002C549C" w:rsidP="008B0085" w:rsidRDefault="002C549C" w14:paraId="1E8B7B61" w14:textId="77777777">
            <w:pPr>
              <w:spacing w:after="60"/>
              <w:rPr>
                <w:rFonts w:ascii="Calibri" w:hAnsi="Calibri"/>
                <w:sz w:val="22"/>
                <w:szCs w:val="22"/>
                <w:lang w:val="fr-CA"/>
              </w:rPr>
            </w:pPr>
            <w:r w:rsidRPr="00C21433">
              <w:rPr>
                <w:rFonts w:ascii="Calibri" w:hAnsi="Calibri"/>
                <w:sz w:val="22"/>
                <w:szCs w:val="22"/>
                <w:lang w:val="fr-CA"/>
              </w:rPr>
              <w:t>Le doyen/responsable désigné confirme l’acceptabilité du président de l’équipe de visiteurs qui a été choisi. (Le doyen/responsable désigné ne peut refuser ce choix que pour des raisons sérieuses, p. ex. un conflit d’intérêt.)</w:t>
            </w:r>
          </w:p>
        </w:tc>
        <w:tc>
          <w:tcPr>
            <w:tcW w:w="1980" w:type="dxa"/>
            <w:tcBorders>
              <w:top w:val="single" w:color="auto" w:sz="4" w:space="0"/>
              <w:bottom w:val="dotted" w:color="auto" w:sz="4" w:space="0"/>
            </w:tcBorders>
            <w:tcMar/>
          </w:tcPr>
          <w:p w:rsidRPr="00C21433" w:rsidR="002C549C" w:rsidP="008B0085" w:rsidRDefault="002C549C" w14:paraId="68090DA8"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2C549C" w:rsidTr="11296AD4" w14:paraId="050EF60B" w14:textId="77777777">
        <w:tc>
          <w:tcPr>
            <w:tcW w:w="1910" w:type="dxa"/>
            <w:vMerge/>
            <w:tcMar/>
          </w:tcPr>
          <w:p w:rsidRPr="00C21433" w:rsidR="002C549C" w:rsidP="008B0085" w:rsidRDefault="002C549C" w14:paraId="2DFE1B07"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2C549C" w:rsidP="008B0085" w:rsidRDefault="002C549C" w14:paraId="085FBA08" w14:textId="77777777">
            <w:pPr>
              <w:spacing w:after="60"/>
              <w:rPr>
                <w:rFonts w:ascii="Calibri" w:hAnsi="Calibri"/>
                <w:sz w:val="22"/>
                <w:szCs w:val="22"/>
                <w:lang w:val="fr-CA"/>
              </w:rPr>
            </w:pPr>
            <w:r w:rsidRPr="00C21433">
              <w:rPr>
                <w:rFonts w:ascii="Calibri" w:hAnsi="Calibri"/>
                <w:sz w:val="22"/>
                <w:szCs w:val="22"/>
                <w:lang w:val="fr-CA"/>
              </w:rPr>
              <w:t>Le président de l’équipe de visiteurs est désigné. Les programmes faisant l’objet de la visite sont confirmés.</w:t>
            </w:r>
          </w:p>
        </w:tc>
        <w:tc>
          <w:tcPr>
            <w:tcW w:w="1980" w:type="dxa"/>
            <w:tcBorders>
              <w:top w:val="dotted" w:color="auto" w:sz="4" w:space="0"/>
              <w:bottom w:val="dotted" w:color="auto" w:sz="4" w:space="0"/>
            </w:tcBorders>
            <w:tcMar/>
          </w:tcPr>
          <w:p w:rsidRPr="00C21433" w:rsidR="002C549C" w:rsidP="008B0085" w:rsidRDefault="002C549C" w14:paraId="5B707A41"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393DF2" w:rsidTr="11296AD4" w14:paraId="637BE864" w14:textId="77777777">
        <w:tc>
          <w:tcPr>
            <w:tcW w:w="1910" w:type="dxa"/>
            <w:tcBorders>
              <w:top w:val="single" w:color="auto" w:sz="4" w:space="0"/>
              <w:bottom w:val="nil"/>
            </w:tcBorders>
            <w:shd w:val="clear" w:color="auto" w:fill="auto"/>
            <w:tcMar/>
          </w:tcPr>
          <w:p w:rsidRPr="00C21433" w:rsidR="00393DF2" w:rsidP="005A71A3" w:rsidRDefault="002E4A0C" w14:paraId="2A01C316" w14:textId="2CE64C08">
            <w:pPr>
              <w:pStyle w:val="Bodytext-10ptbelow"/>
              <w:spacing w:after="60" w:line="220" w:lineRule="exact"/>
              <w:ind w:left="0" w:right="0"/>
              <w:rPr>
                <w:rFonts w:ascii="Calibri" w:hAnsi="Calibri"/>
                <w:sz w:val="22"/>
                <w:szCs w:val="22"/>
                <w:lang w:val="fr-CA"/>
              </w:rPr>
            </w:pPr>
            <w:r>
              <w:rPr>
                <w:rFonts w:ascii="Calibri" w:hAnsi="Calibri"/>
                <w:sz w:val="22"/>
                <w:szCs w:val="22"/>
                <w:lang w:val="fr-CA"/>
              </w:rPr>
              <w:t xml:space="preserve">Décembre </w:t>
            </w:r>
            <w:r w:rsidRPr="00C21433" w:rsidR="00E200BC">
              <w:rPr>
                <w:rFonts w:ascii="Calibri" w:hAnsi="Calibri"/>
                <w:sz w:val="22"/>
                <w:szCs w:val="22"/>
                <w:lang w:val="fr-CA"/>
              </w:rPr>
              <w:t>20</w:t>
            </w:r>
            <w:r w:rsidR="00E200BC">
              <w:rPr>
                <w:rFonts w:ascii="Calibri" w:hAnsi="Calibri"/>
                <w:sz w:val="22"/>
                <w:szCs w:val="22"/>
                <w:lang w:val="fr-CA"/>
              </w:rPr>
              <w:t>23</w:t>
            </w:r>
            <w:r w:rsidR="00382E89">
              <w:rPr>
                <w:rFonts w:ascii="Calibri" w:hAnsi="Calibri"/>
                <w:sz w:val="22"/>
                <w:szCs w:val="22"/>
                <w:lang w:val="fr-CA"/>
              </w:rPr>
              <w:t>–</w:t>
            </w:r>
            <w:r w:rsidRPr="00C21433" w:rsidR="00740F5B">
              <w:rPr>
                <w:rFonts w:ascii="Calibri" w:hAnsi="Calibri"/>
                <w:sz w:val="22"/>
                <w:szCs w:val="22"/>
                <w:lang w:val="fr-CA"/>
              </w:rPr>
              <w:t xml:space="preserve"> f</w:t>
            </w:r>
            <w:r w:rsidRPr="00C21433" w:rsidR="00F129B7">
              <w:rPr>
                <w:rFonts w:ascii="Calibri" w:hAnsi="Calibri"/>
                <w:sz w:val="22"/>
                <w:szCs w:val="22"/>
                <w:lang w:val="fr-CA"/>
              </w:rPr>
              <w:t>évrier</w:t>
            </w:r>
            <w:r w:rsidR="00382E89">
              <w:rPr>
                <w:rFonts w:ascii="Calibri" w:hAnsi="Calibri"/>
                <w:sz w:val="22"/>
                <w:szCs w:val="22"/>
                <w:lang w:val="fr-CA"/>
              </w:rPr>
              <w:t xml:space="preserve"> </w:t>
            </w:r>
            <w:r w:rsidRPr="00C21433" w:rsidR="00F129B7">
              <w:rPr>
                <w:rFonts w:ascii="Calibri" w:hAnsi="Calibri"/>
                <w:sz w:val="22"/>
                <w:szCs w:val="22"/>
                <w:lang w:val="fr-CA"/>
              </w:rPr>
              <w:t>20</w:t>
            </w:r>
            <w:r w:rsidR="008E2E0E">
              <w:rPr>
                <w:rFonts w:ascii="Calibri" w:hAnsi="Calibri"/>
                <w:sz w:val="22"/>
                <w:szCs w:val="22"/>
                <w:lang w:val="fr-CA"/>
              </w:rPr>
              <w:t>2</w:t>
            </w:r>
            <w:r w:rsidR="00E200BC">
              <w:rPr>
                <w:rFonts w:ascii="Calibri" w:hAnsi="Calibri"/>
                <w:sz w:val="22"/>
                <w:szCs w:val="22"/>
                <w:lang w:val="fr-CA"/>
              </w:rPr>
              <w:t>4</w:t>
            </w:r>
          </w:p>
        </w:tc>
        <w:tc>
          <w:tcPr>
            <w:tcW w:w="5470" w:type="dxa"/>
            <w:tcBorders>
              <w:top w:val="single" w:color="auto" w:sz="4" w:space="0"/>
              <w:bottom w:val="dotted" w:color="auto" w:sz="4" w:space="0"/>
            </w:tcBorders>
            <w:tcMar/>
          </w:tcPr>
          <w:p w:rsidRPr="00C21433" w:rsidR="00393DF2" w:rsidP="00D755AC" w:rsidRDefault="00596FD4" w14:paraId="20A5FA96"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La documentation pertinente (questionnaire d’agrément, normes et procédures d’agrément, etc.) est expédiée au doyen/responsable désigné.</w:t>
            </w:r>
          </w:p>
        </w:tc>
        <w:tc>
          <w:tcPr>
            <w:tcW w:w="1980" w:type="dxa"/>
            <w:tcBorders>
              <w:top w:val="single" w:color="auto" w:sz="4" w:space="0"/>
              <w:bottom w:val="dotted" w:color="auto" w:sz="4" w:space="0"/>
            </w:tcBorders>
            <w:tcMar/>
          </w:tcPr>
          <w:p w:rsidRPr="00C21433" w:rsidR="00393DF2" w:rsidP="00D755AC" w:rsidRDefault="00506B2D" w14:paraId="1A8B0CEF" w14:textId="77777777">
            <w:pPr>
              <w:pStyle w:val="Bodytext-10ptbelow"/>
              <w:spacing w:after="60" w:line="220" w:lineRule="exact"/>
              <w:ind w:left="0" w:right="0"/>
              <w:rPr>
                <w:rFonts w:ascii="Calibri" w:hAnsi="Calibri"/>
                <w:sz w:val="22"/>
                <w:szCs w:val="22"/>
                <w:lang w:val="fr-CA"/>
              </w:rPr>
            </w:pPr>
            <w:r w:rsidRPr="00C21433">
              <w:rPr>
                <w:rFonts w:ascii="Calibri" w:hAnsi="Calibri"/>
                <w:sz w:val="22"/>
                <w:szCs w:val="22"/>
                <w:lang w:val="fr-CA"/>
              </w:rPr>
              <w:t>Secrétariat</w:t>
            </w:r>
          </w:p>
        </w:tc>
      </w:tr>
      <w:tr w:rsidRPr="00C21433" w:rsidR="000A2665" w:rsidTr="11296AD4" w14:paraId="63B04469" w14:textId="77777777">
        <w:tc>
          <w:tcPr>
            <w:tcW w:w="1910" w:type="dxa"/>
            <w:tcBorders>
              <w:top w:val="nil"/>
              <w:bottom w:val="nil"/>
            </w:tcBorders>
            <w:shd w:val="clear" w:color="auto" w:fill="auto"/>
            <w:tcMar/>
          </w:tcPr>
          <w:p w:rsidRPr="00C21433" w:rsidR="000A2665" w:rsidP="00740F5B" w:rsidRDefault="00740F5B" w14:paraId="238F2DAE" w14:textId="27A92144">
            <w:pPr>
              <w:spacing w:after="60"/>
              <w:rPr>
                <w:rFonts w:ascii="Calibri" w:hAnsi="Calibri"/>
                <w:sz w:val="22"/>
                <w:szCs w:val="22"/>
                <w:lang w:val="fr-CA"/>
              </w:rPr>
            </w:pPr>
            <w:r w:rsidRPr="00C21433">
              <w:rPr>
                <w:rFonts w:ascii="Calibri" w:hAnsi="Calibri"/>
                <w:sz w:val="22"/>
                <w:szCs w:val="22"/>
                <w:lang w:val="fr-CA"/>
              </w:rPr>
              <w:t xml:space="preserve">Février </w:t>
            </w:r>
            <w:r w:rsidR="00382E89">
              <w:rPr>
                <w:rFonts w:ascii="Calibri" w:hAnsi="Calibri"/>
                <w:sz w:val="22"/>
                <w:szCs w:val="22"/>
                <w:lang w:val="fr-CA"/>
              </w:rPr>
              <w:t>–</w:t>
            </w:r>
            <w:r w:rsidRPr="00C21433">
              <w:rPr>
                <w:rFonts w:ascii="Calibri" w:hAnsi="Calibri"/>
                <w:sz w:val="22"/>
                <w:szCs w:val="22"/>
                <w:lang w:val="fr-CA"/>
              </w:rPr>
              <w:t xml:space="preserve"> m</w:t>
            </w:r>
            <w:r w:rsidRPr="00C21433" w:rsidR="0012377C">
              <w:rPr>
                <w:rFonts w:ascii="Calibri" w:hAnsi="Calibri"/>
                <w:sz w:val="22"/>
                <w:szCs w:val="22"/>
                <w:lang w:val="fr-CA"/>
              </w:rPr>
              <w:t xml:space="preserve">ars </w:t>
            </w:r>
            <w:r w:rsidRPr="00C21433" w:rsidR="00E200BC">
              <w:rPr>
                <w:rFonts w:ascii="Calibri" w:hAnsi="Calibri"/>
                <w:sz w:val="22"/>
                <w:szCs w:val="22"/>
                <w:lang w:val="fr-CA"/>
              </w:rPr>
              <w:t>20</w:t>
            </w:r>
            <w:r w:rsidR="00E200BC">
              <w:rPr>
                <w:rFonts w:ascii="Calibri" w:hAnsi="Calibri"/>
                <w:sz w:val="22"/>
                <w:szCs w:val="22"/>
                <w:lang w:val="fr-CA"/>
              </w:rPr>
              <w:t>24</w:t>
            </w:r>
          </w:p>
        </w:tc>
        <w:tc>
          <w:tcPr>
            <w:tcW w:w="5470" w:type="dxa"/>
            <w:tcBorders>
              <w:top w:val="dotted" w:color="auto" w:sz="4" w:space="0"/>
              <w:bottom w:val="dotted" w:color="auto" w:sz="4" w:space="0"/>
            </w:tcBorders>
            <w:tcMar/>
          </w:tcPr>
          <w:p w:rsidRPr="00C21433" w:rsidR="000A2665" w:rsidP="00D755AC" w:rsidRDefault="00B957BD" w14:paraId="46D82E86" w14:textId="77777777">
            <w:pPr>
              <w:spacing w:after="60"/>
              <w:rPr>
                <w:rFonts w:ascii="Calibri" w:hAnsi="Calibri"/>
                <w:sz w:val="22"/>
                <w:szCs w:val="22"/>
                <w:lang w:val="fr-CA"/>
              </w:rPr>
            </w:pPr>
            <w:r w:rsidRPr="00C21433">
              <w:rPr>
                <w:rFonts w:ascii="Calibri" w:hAnsi="Calibri"/>
                <w:sz w:val="22"/>
                <w:szCs w:val="22"/>
                <w:lang w:val="fr-CA"/>
              </w:rPr>
              <w:t>La documentation pour la visite (normes et procédures d’agrément, etc.) est expédiée au président de l’équipe de</w:t>
            </w:r>
            <w:r w:rsidRPr="00C21433" w:rsidR="000C4FA7">
              <w:rPr>
                <w:rFonts w:ascii="Calibri" w:hAnsi="Calibri"/>
                <w:sz w:val="22"/>
                <w:szCs w:val="22"/>
                <w:lang w:val="fr-CA"/>
              </w:rPr>
              <w:t> </w:t>
            </w:r>
            <w:r w:rsidRPr="00C21433">
              <w:rPr>
                <w:rFonts w:ascii="Calibri" w:hAnsi="Calibri"/>
                <w:sz w:val="22"/>
                <w:szCs w:val="22"/>
                <w:lang w:val="fr-CA"/>
              </w:rPr>
              <w:t>visiteurs.</w:t>
            </w:r>
          </w:p>
        </w:tc>
        <w:tc>
          <w:tcPr>
            <w:tcW w:w="1980" w:type="dxa"/>
            <w:tcBorders>
              <w:top w:val="dotted" w:color="auto" w:sz="4" w:space="0"/>
              <w:bottom w:val="dotted" w:color="auto" w:sz="4" w:space="0"/>
            </w:tcBorders>
            <w:tcMar/>
          </w:tcPr>
          <w:p w:rsidRPr="00C21433" w:rsidR="000A2665" w:rsidP="00D755AC" w:rsidRDefault="00506B2D" w14:paraId="6E7D9B00"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B662D2" w:rsidR="000A2665" w:rsidTr="11296AD4" w14:paraId="1C7BCEF6" w14:textId="77777777">
        <w:tc>
          <w:tcPr>
            <w:tcW w:w="1910" w:type="dxa"/>
            <w:tcBorders>
              <w:top w:val="nil"/>
              <w:bottom w:val="nil"/>
            </w:tcBorders>
            <w:shd w:val="clear" w:color="auto" w:fill="auto"/>
            <w:tcMar/>
          </w:tcPr>
          <w:p w:rsidRPr="00C21433" w:rsidR="000A2665" w:rsidP="00D755AC" w:rsidRDefault="00740F5B" w14:paraId="7C3D6242" w14:textId="74E8E6AD">
            <w:pPr>
              <w:spacing w:after="60"/>
              <w:rPr>
                <w:rFonts w:ascii="Calibri" w:hAnsi="Calibri"/>
                <w:sz w:val="22"/>
                <w:szCs w:val="22"/>
                <w:lang w:val="fr-CA"/>
              </w:rPr>
            </w:pPr>
            <w:r w:rsidRPr="00C21433">
              <w:rPr>
                <w:rFonts w:ascii="Calibri" w:hAnsi="Calibri"/>
                <w:sz w:val="22"/>
                <w:szCs w:val="22"/>
                <w:lang w:val="fr-CA"/>
              </w:rPr>
              <w:t>Novembre 20</w:t>
            </w:r>
            <w:r w:rsidR="00382E89">
              <w:rPr>
                <w:rFonts w:ascii="Calibri" w:hAnsi="Calibri"/>
                <w:sz w:val="22"/>
                <w:szCs w:val="22"/>
                <w:lang w:val="fr-CA"/>
              </w:rPr>
              <w:t>2</w:t>
            </w:r>
            <w:r w:rsidR="00E200BC">
              <w:rPr>
                <w:rFonts w:ascii="Calibri" w:hAnsi="Calibri"/>
                <w:sz w:val="22"/>
                <w:szCs w:val="22"/>
                <w:lang w:val="fr-CA"/>
              </w:rPr>
              <w:t>3</w:t>
            </w:r>
            <w:r w:rsidRPr="00C21433">
              <w:rPr>
                <w:rFonts w:ascii="Calibri" w:hAnsi="Calibri"/>
                <w:sz w:val="22"/>
                <w:szCs w:val="22"/>
                <w:lang w:val="fr-CA"/>
              </w:rPr>
              <w:t xml:space="preserve"> – </w:t>
            </w:r>
            <w:r w:rsidR="002E4A0C">
              <w:rPr>
                <w:rFonts w:ascii="Calibri" w:hAnsi="Calibri"/>
                <w:sz w:val="22"/>
                <w:szCs w:val="22"/>
                <w:lang w:val="fr-CA"/>
              </w:rPr>
              <w:t>février</w:t>
            </w:r>
            <w:r w:rsidR="00382E89">
              <w:rPr>
                <w:rFonts w:ascii="Calibri" w:hAnsi="Calibri"/>
                <w:sz w:val="22"/>
                <w:szCs w:val="22"/>
                <w:lang w:val="fr-CA"/>
              </w:rPr>
              <w:t xml:space="preserve"> </w:t>
            </w:r>
            <w:r w:rsidRPr="00C21433" w:rsidR="00E200BC">
              <w:rPr>
                <w:rFonts w:ascii="Calibri" w:hAnsi="Calibri"/>
                <w:sz w:val="22"/>
                <w:szCs w:val="22"/>
                <w:lang w:val="fr-CA"/>
              </w:rPr>
              <w:t>20</w:t>
            </w:r>
            <w:r w:rsidR="00E200BC">
              <w:rPr>
                <w:rFonts w:ascii="Calibri" w:hAnsi="Calibri"/>
                <w:sz w:val="22"/>
                <w:szCs w:val="22"/>
                <w:lang w:val="fr-CA"/>
              </w:rPr>
              <w:t>24</w:t>
            </w:r>
          </w:p>
        </w:tc>
        <w:tc>
          <w:tcPr>
            <w:tcW w:w="5470" w:type="dxa"/>
            <w:tcBorders>
              <w:top w:val="dotted" w:color="auto" w:sz="4" w:space="0"/>
              <w:bottom w:val="dotted" w:color="auto" w:sz="4" w:space="0"/>
            </w:tcBorders>
            <w:tcMar/>
          </w:tcPr>
          <w:p w:rsidRPr="00C21433" w:rsidR="000A2665" w:rsidP="00740F5B" w:rsidRDefault="00B957BD" w14:paraId="59EF7051" w14:textId="21ECBE79">
            <w:pPr>
              <w:spacing w:after="60"/>
              <w:rPr>
                <w:rFonts w:ascii="Calibri" w:hAnsi="Calibri"/>
                <w:sz w:val="22"/>
                <w:szCs w:val="22"/>
                <w:lang w:val="fr-CA"/>
              </w:rPr>
            </w:pPr>
            <w:r w:rsidRPr="00C21433">
              <w:rPr>
                <w:rFonts w:ascii="Calibri" w:hAnsi="Calibri"/>
                <w:sz w:val="22"/>
                <w:szCs w:val="22"/>
                <w:lang w:val="fr-CA"/>
              </w:rPr>
              <w:t>Le président de l’équipe de visiteurs et le doyen/</w:t>
            </w:r>
            <w:r w:rsidRPr="00C21433" w:rsidR="00BA21AE">
              <w:rPr>
                <w:rFonts w:ascii="Calibri" w:hAnsi="Calibri"/>
                <w:sz w:val="22"/>
                <w:szCs w:val="22"/>
                <w:lang w:val="fr-CA"/>
              </w:rPr>
              <w:br/>
            </w:r>
            <w:r w:rsidRPr="00C21433">
              <w:rPr>
                <w:rFonts w:ascii="Calibri" w:hAnsi="Calibri"/>
                <w:sz w:val="22"/>
                <w:szCs w:val="22"/>
                <w:lang w:val="fr-CA"/>
              </w:rPr>
              <w:t>responsable désigné établissent la date de la visite, soit à l’automne 20</w:t>
            </w:r>
            <w:r w:rsidR="008E2E0E">
              <w:rPr>
                <w:rFonts w:ascii="Calibri" w:hAnsi="Calibri"/>
                <w:sz w:val="22"/>
                <w:szCs w:val="22"/>
                <w:lang w:val="fr-CA"/>
              </w:rPr>
              <w:t>2</w:t>
            </w:r>
            <w:r w:rsidR="00E200BC">
              <w:rPr>
                <w:rFonts w:ascii="Calibri" w:hAnsi="Calibri"/>
                <w:sz w:val="22"/>
                <w:szCs w:val="22"/>
                <w:lang w:val="fr-CA"/>
              </w:rPr>
              <w:t xml:space="preserve">4 </w:t>
            </w:r>
            <w:r w:rsidRPr="00C21433">
              <w:rPr>
                <w:rFonts w:ascii="Calibri" w:hAnsi="Calibri"/>
                <w:sz w:val="22"/>
                <w:szCs w:val="22"/>
                <w:lang w:val="fr-CA"/>
              </w:rPr>
              <w:t>ou à l’hiver 20</w:t>
            </w:r>
            <w:r w:rsidR="008E2E0E">
              <w:rPr>
                <w:rFonts w:ascii="Calibri" w:hAnsi="Calibri"/>
                <w:sz w:val="22"/>
                <w:szCs w:val="22"/>
                <w:lang w:val="fr-CA"/>
              </w:rPr>
              <w:t>2</w:t>
            </w:r>
            <w:r w:rsidR="00E200BC">
              <w:rPr>
                <w:rFonts w:ascii="Calibri" w:hAnsi="Calibri"/>
                <w:sz w:val="22"/>
                <w:szCs w:val="22"/>
                <w:lang w:val="fr-CA"/>
              </w:rPr>
              <w:t>5</w:t>
            </w:r>
            <w:r w:rsidRPr="00C21433">
              <w:rPr>
                <w:rFonts w:ascii="Calibri" w:hAnsi="Calibri"/>
                <w:sz w:val="22"/>
                <w:szCs w:val="22"/>
                <w:lang w:val="fr-CA"/>
              </w:rPr>
              <w:t>. La date est confirmée par lettre au d</w:t>
            </w:r>
            <w:r w:rsidRPr="00C21433" w:rsidR="00982458">
              <w:rPr>
                <w:rFonts w:ascii="Calibri" w:hAnsi="Calibri"/>
                <w:sz w:val="22"/>
                <w:szCs w:val="22"/>
                <w:lang w:val="fr-CA"/>
              </w:rPr>
              <w:t>oyen/responsable désigné et au s</w:t>
            </w:r>
            <w:r w:rsidRPr="00C21433">
              <w:rPr>
                <w:rFonts w:ascii="Calibri" w:hAnsi="Calibri"/>
                <w:sz w:val="22"/>
                <w:szCs w:val="22"/>
                <w:lang w:val="fr-CA"/>
              </w:rPr>
              <w:t xml:space="preserve">ecrétariat </w:t>
            </w:r>
            <w:r w:rsidRPr="00C21433" w:rsidR="00422524">
              <w:rPr>
                <w:rFonts w:ascii="Calibri" w:hAnsi="Calibri"/>
                <w:sz w:val="22"/>
                <w:szCs w:val="22"/>
                <w:lang w:val="fr-CA"/>
              </w:rPr>
              <w:t>du Bureau d’agr</w:t>
            </w:r>
            <w:r w:rsidRPr="00C21433" w:rsidR="00422524">
              <w:rPr>
                <w:rFonts w:ascii="Calibri" w:hAnsi="Calibri" w:eastAsia="Times New Roman" w:cs="Arial"/>
                <w:sz w:val="22"/>
                <w:szCs w:val="22"/>
                <w:lang w:val="fr-CA" w:eastAsia="ja-JP"/>
              </w:rPr>
              <w:t xml:space="preserve">ément </w:t>
            </w:r>
            <w:r w:rsidRPr="00C21433">
              <w:rPr>
                <w:rFonts w:ascii="Calibri" w:hAnsi="Calibri"/>
                <w:sz w:val="22"/>
                <w:szCs w:val="22"/>
                <w:lang w:val="fr-CA"/>
              </w:rPr>
              <w:t xml:space="preserve">au plus tard le </w:t>
            </w:r>
            <w:r w:rsidRPr="00C21433" w:rsidR="00740F5B">
              <w:rPr>
                <w:rFonts w:ascii="Calibri" w:hAnsi="Calibri"/>
                <w:b/>
                <w:sz w:val="22"/>
                <w:szCs w:val="22"/>
                <w:u w:val="single"/>
                <w:lang w:val="fr-CA"/>
              </w:rPr>
              <w:t>1</w:t>
            </w:r>
            <w:r w:rsidR="009A6EED">
              <w:rPr>
                <w:rFonts w:ascii="Calibri" w:hAnsi="Calibri"/>
                <w:b/>
                <w:sz w:val="22"/>
                <w:szCs w:val="22"/>
                <w:u w:val="single"/>
                <w:lang w:val="fr-CA"/>
              </w:rPr>
              <w:t>er</w:t>
            </w:r>
            <w:r w:rsidRPr="00C21433" w:rsidR="00740F5B">
              <w:rPr>
                <w:rFonts w:ascii="Calibri" w:hAnsi="Calibri"/>
                <w:b/>
                <w:sz w:val="22"/>
                <w:szCs w:val="22"/>
                <w:u w:val="single"/>
                <w:lang w:val="fr-CA"/>
              </w:rPr>
              <w:t xml:space="preserve"> </w:t>
            </w:r>
            <w:r w:rsidRPr="00C21433">
              <w:rPr>
                <w:rFonts w:ascii="Calibri" w:hAnsi="Calibri"/>
                <w:b/>
                <w:sz w:val="22"/>
                <w:szCs w:val="22"/>
                <w:u w:val="single"/>
                <w:lang w:val="fr-CA"/>
              </w:rPr>
              <w:t>mars 20</w:t>
            </w:r>
            <w:r w:rsidR="008E2E0E">
              <w:rPr>
                <w:rFonts w:ascii="Calibri" w:hAnsi="Calibri"/>
                <w:b/>
                <w:sz w:val="22"/>
                <w:szCs w:val="22"/>
                <w:u w:val="single"/>
                <w:lang w:val="fr-CA"/>
              </w:rPr>
              <w:t>2</w:t>
            </w:r>
            <w:r w:rsidR="00E200BC">
              <w:rPr>
                <w:rFonts w:ascii="Calibri" w:hAnsi="Calibri"/>
                <w:b/>
                <w:sz w:val="22"/>
                <w:szCs w:val="22"/>
                <w:u w:val="single"/>
                <w:lang w:val="fr-CA"/>
              </w:rPr>
              <w:t>4</w:t>
            </w:r>
            <w:r w:rsidRPr="00C21433">
              <w:rPr>
                <w:rFonts w:ascii="Calibri" w:hAnsi="Calibri"/>
                <w:sz w:val="22"/>
                <w:szCs w:val="22"/>
                <w:lang w:val="fr-CA"/>
              </w:rPr>
              <w:t>.</w:t>
            </w:r>
          </w:p>
        </w:tc>
        <w:tc>
          <w:tcPr>
            <w:tcW w:w="1980" w:type="dxa"/>
            <w:tcBorders>
              <w:top w:val="dotted" w:color="auto" w:sz="4" w:space="0"/>
              <w:bottom w:val="dotted" w:color="auto" w:sz="4" w:space="0"/>
            </w:tcBorders>
            <w:tcMar/>
          </w:tcPr>
          <w:p w:rsidRPr="00C21433" w:rsidR="000A2665" w:rsidP="00D755AC" w:rsidRDefault="00B957BD" w14:paraId="51B4B475" w14:textId="77777777">
            <w:pPr>
              <w:spacing w:after="60"/>
              <w:rPr>
                <w:rFonts w:ascii="Calibri" w:hAnsi="Calibri"/>
                <w:sz w:val="22"/>
                <w:szCs w:val="22"/>
                <w:lang w:val="fr-CA"/>
              </w:rPr>
            </w:pPr>
            <w:r w:rsidRPr="00C21433">
              <w:rPr>
                <w:rFonts w:ascii="Calibri" w:hAnsi="Calibri"/>
                <w:sz w:val="22"/>
                <w:szCs w:val="22"/>
                <w:lang w:val="fr-CA"/>
              </w:rPr>
              <w:t>Président de l’équipe de visiteurs</w:t>
            </w:r>
          </w:p>
        </w:tc>
      </w:tr>
      <w:tr w:rsidRPr="00C21433" w:rsidR="002C549C" w:rsidTr="11296AD4" w14:paraId="5F6F63F9" w14:textId="77777777">
        <w:tc>
          <w:tcPr>
            <w:tcW w:w="1910" w:type="dxa"/>
            <w:vMerge w:val="restart"/>
            <w:tcBorders>
              <w:top w:val="nil"/>
            </w:tcBorders>
            <w:shd w:val="clear" w:color="auto" w:fill="auto"/>
            <w:tcMar/>
          </w:tcPr>
          <w:p w:rsidRPr="00C21433" w:rsidR="002C549C" w:rsidP="005A71A3" w:rsidRDefault="002C549C" w14:paraId="54BF80C4" w14:textId="2A10CE22">
            <w:pPr>
              <w:keepNext/>
              <w:spacing w:after="60"/>
              <w:rPr>
                <w:rFonts w:ascii="Calibri" w:hAnsi="Calibri"/>
                <w:sz w:val="22"/>
                <w:szCs w:val="22"/>
                <w:lang w:val="fr-CA"/>
              </w:rPr>
            </w:pPr>
            <w:r>
              <w:rPr>
                <w:rFonts w:ascii="Calibri" w:hAnsi="Calibri"/>
                <w:sz w:val="22"/>
                <w:szCs w:val="22"/>
                <w:lang w:val="fr-CA"/>
              </w:rPr>
              <w:t xml:space="preserve">Février </w:t>
            </w:r>
            <w:r w:rsidRPr="00C21433" w:rsidR="00E200BC">
              <w:rPr>
                <w:rFonts w:ascii="Calibri" w:hAnsi="Calibri"/>
                <w:sz w:val="22"/>
                <w:szCs w:val="22"/>
                <w:lang w:val="fr-CA"/>
              </w:rPr>
              <w:t>20</w:t>
            </w:r>
            <w:r w:rsidR="00E200BC">
              <w:rPr>
                <w:rFonts w:ascii="Calibri" w:hAnsi="Calibri"/>
                <w:sz w:val="22"/>
                <w:szCs w:val="22"/>
                <w:lang w:val="fr-CA"/>
              </w:rPr>
              <w:t>24</w:t>
            </w:r>
            <w:r w:rsidRPr="00C21433">
              <w:rPr>
                <w:rFonts w:ascii="Calibri" w:hAnsi="Calibri"/>
                <w:sz w:val="22"/>
                <w:szCs w:val="22"/>
                <w:lang w:val="fr-CA"/>
              </w:rPr>
              <w:br/>
            </w:r>
            <w:r w:rsidRPr="00C21433">
              <w:rPr>
                <w:rFonts w:ascii="Calibri" w:hAnsi="Calibri"/>
                <w:sz w:val="22"/>
                <w:szCs w:val="22"/>
                <w:lang w:val="fr-CA"/>
              </w:rPr>
              <w:t>(suite)</w:t>
            </w:r>
          </w:p>
        </w:tc>
        <w:tc>
          <w:tcPr>
            <w:tcW w:w="5470" w:type="dxa"/>
            <w:tcBorders>
              <w:top w:val="dotted" w:color="auto" w:sz="4" w:space="0"/>
              <w:bottom w:val="dotted" w:color="auto" w:sz="4" w:space="0"/>
            </w:tcBorders>
            <w:tcMar/>
          </w:tcPr>
          <w:p w:rsidRPr="00C21433" w:rsidR="002C549C" w:rsidP="00D755AC" w:rsidRDefault="002C549C" w14:paraId="51BBD165" w14:textId="77777777">
            <w:pPr>
              <w:keepNext/>
              <w:rPr>
                <w:rFonts w:ascii="Calibri" w:hAnsi="Calibri"/>
                <w:sz w:val="22"/>
                <w:szCs w:val="22"/>
                <w:lang w:val="fr-CA"/>
              </w:rPr>
            </w:pPr>
            <w:r w:rsidRPr="00C21433">
              <w:rPr>
                <w:rFonts w:ascii="Calibri" w:hAnsi="Calibri"/>
                <w:sz w:val="22"/>
                <w:szCs w:val="22"/>
                <w:lang w:val="fr-CA"/>
              </w:rPr>
              <w:t>Dans le cadre du processus d’établissement des dates de la visite, le doyen/responsable désigné confirme la disponibilité du président/recteur, des vice-présidents/</w:t>
            </w:r>
            <w:r w:rsidRPr="00C21433">
              <w:rPr>
                <w:rFonts w:ascii="Calibri" w:hAnsi="Calibri"/>
                <w:sz w:val="22"/>
                <w:szCs w:val="22"/>
                <w:lang w:val="fr-CA"/>
              </w:rPr>
              <w:br/>
            </w:r>
            <w:r w:rsidRPr="00C21433">
              <w:rPr>
                <w:rFonts w:ascii="Calibri" w:hAnsi="Calibri"/>
                <w:sz w:val="22"/>
                <w:szCs w:val="22"/>
                <w:lang w:val="fr-CA"/>
              </w:rPr>
              <w:t>vice-recteurs appropriés et des autres membres du personnel administratif (p. ex., le registraire, le doyen des études supérieures et les doyens de facultés offrant des cours hors faculté) que rencontrera le président de l’équipe de visiteurs.</w:t>
            </w:r>
          </w:p>
        </w:tc>
        <w:tc>
          <w:tcPr>
            <w:tcW w:w="1980" w:type="dxa"/>
            <w:tcBorders>
              <w:top w:val="dotted" w:color="auto" w:sz="4" w:space="0"/>
              <w:bottom w:val="dotted" w:color="auto" w:sz="4" w:space="0"/>
            </w:tcBorders>
            <w:tcMar/>
          </w:tcPr>
          <w:p w:rsidRPr="00C21433" w:rsidR="002C549C" w:rsidP="00D755AC" w:rsidRDefault="002C549C" w14:paraId="2D5CE2A3" w14:textId="77777777">
            <w:pPr>
              <w:keepNext/>
              <w:rPr>
                <w:rFonts w:ascii="Calibri" w:hAnsi="Calibri"/>
                <w:sz w:val="22"/>
                <w:szCs w:val="22"/>
                <w:lang w:val="fr-CA"/>
              </w:rPr>
            </w:pPr>
            <w:r w:rsidRPr="00C21433">
              <w:rPr>
                <w:rFonts w:ascii="Calibri" w:hAnsi="Calibri"/>
                <w:sz w:val="22"/>
                <w:szCs w:val="22"/>
                <w:lang w:val="fr-CA"/>
              </w:rPr>
              <w:t>Doyen/</w:t>
            </w:r>
            <w:r w:rsidRPr="00C21433">
              <w:rPr>
                <w:rFonts w:ascii="Calibri" w:hAnsi="Calibri"/>
                <w:sz w:val="22"/>
                <w:szCs w:val="22"/>
                <w:lang w:val="fr-CA"/>
              </w:rPr>
              <w:br/>
            </w:r>
            <w:r w:rsidRPr="00C21433">
              <w:rPr>
                <w:rFonts w:ascii="Calibri" w:hAnsi="Calibri"/>
                <w:sz w:val="22"/>
                <w:szCs w:val="22"/>
                <w:lang w:val="fr-CA"/>
              </w:rPr>
              <w:t>responsable désigné</w:t>
            </w:r>
          </w:p>
        </w:tc>
      </w:tr>
      <w:tr w:rsidRPr="00C21433" w:rsidR="002C549C" w:rsidTr="11296AD4" w14:paraId="558FFC98" w14:textId="77777777">
        <w:tc>
          <w:tcPr>
            <w:tcW w:w="1910" w:type="dxa"/>
            <w:vMerge/>
            <w:tcMar/>
          </w:tcPr>
          <w:p w:rsidRPr="00C21433" w:rsidR="002C549C" w:rsidP="00D755AC" w:rsidRDefault="002C549C" w14:paraId="4F5B42B7"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2C549C" w:rsidP="005A71A3" w:rsidRDefault="002C549C" w14:paraId="7B1B3899" w14:textId="3AB8DDE3">
            <w:pPr>
              <w:spacing w:after="60"/>
              <w:rPr>
                <w:rFonts w:ascii="Calibri" w:hAnsi="Calibri"/>
                <w:sz w:val="22"/>
                <w:szCs w:val="22"/>
                <w:lang w:val="fr-CA"/>
              </w:rPr>
            </w:pPr>
            <w:r w:rsidRPr="009A6EED">
              <w:rPr>
                <w:rFonts w:ascii="Calibri" w:hAnsi="Calibri"/>
                <w:sz w:val="22"/>
                <w:szCs w:val="22"/>
                <w:lang w:val="fr-CA"/>
              </w:rPr>
              <w:t xml:space="preserve">Le doyen/responsable désigné prépare le programme proposé pour le président et le vice-président de l’équipe de visiteurs et pour les visiteurs généraux et le soumet au plus tard le </w:t>
            </w:r>
            <w:r w:rsidRPr="009A6EED">
              <w:rPr>
                <w:rFonts w:ascii="Calibri" w:hAnsi="Calibri"/>
                <w:b/>
                <w:sz w:val="22"/>
                <w:szCs w:val="22"/>
                <w:u w:val="single"/>
                <w:lang w:val="fr-CA"/>
              </w:rPr>
              <w:t>15 février 20</w:t>
            </w:r>
            <w:r>
              <w:rPr>
                <w:rFonts w:ascii="Calibri" w:hAnsi="Calibri"/>
                <w:b/>
                <w:sz w:val="22"/>
                <w:szCs w:val="22"/>
                <w:u w:val="single"/>
                <w:lang w:val="fr-CA"/>
              </w:rPr>
              <w:t>2</w:t>
            </w:r>
            <w:r w:rsidR="00E200BC">
              <w:rPr>
                <w:rFonts w:ascii="Calibri" w:hAnsi="Calibri"/>
                <w:b/>
                <w:sz w:val="22"/>
                <w:szCs w:val="22"/>
                <w:u w:val="single"/>
                <w:lang w:val="fr-CA"/>
              </w:rPr>
              <w:t>4</w:t>
            </w:r>
            <w:r w:rsidRPr="009A6EED">
              <w:rPr>
                <w:rFonts w:ascii="Calibri" w:hAnsi="Calibri"/>
                <w:b/>
                <w:sz w:val="22"/>
                <w:szCs w:val="22"/>
                <w:u w:val="single"/>
                <w:lang w:val="fr-CA"/>
              </w:rPr>
              <w:t xml:space="preserve"> </w:t>
            </w:r>
            <w:r w:rsidRPr="009A6EED">
              <w:rPr>
                <w:rFonts w:ascii="Calibri" w:hAnsi="Calibri"/>
                <w:sz w:val="22"/>
                <w:szCs w:val="22"/>
                <w:lang w:val="fr-CA"/>
              </w:rPr>
              <w:t>au président de l’équipe de visiteurs pour commentaires.</w:t>
            </w:r>
          </w:p>
        </w:tc>
        <w:tc>
          <w:tcPr>
            <w:tcW w:w="1980" w:type="dxa"/>
            <w:tcBorders>
              <w:top w:val="dotted" w:color="auto" w:sz="4" w:space="0"/>
              <w:bottom w:val="dotted" w:color="auto" w:sz="4" w:space="0"/>
            </w:tcBorders>
            <w:tcMar/>
          </w:tcPr>
          <w:p w:rsidRPr="00C21433" w:rsidR="002C549C" w:rsidP="006F4496" w:rsidRDefault="002C549C" w14:paraId="5E5748C8" w14:textId="77777777">
            <w:pPr>
              <w:rPr>
                <w:rFonts w:ascii="Calibri" w:hAnsi="Calibri"/>
                <w:sz w:val="22"/>
                <w:szCs w:val="22"/>
                <w:lang w:val="fr-CA"/>
              </w:rPr>
            </w:pPr>
            <w:r w:rsidRPr="00C21433">
              <w:rPr>
                <w:rFonts w:ascii="Calibri" w:hAnsi="Calibri"/>
                <w:sz w:val="22"/>
                <w:szCs w:val="22"/>
                <w:lang w:val="fr-CA"/>
              </w:rPr>
              <w:t>Doyen/</w:t>
            </w:r>
            <w:r w:rsidRPr="00C21433">
              <w:rPr>
                <w:rFonts w:ascii="Calibri" w:hAnsi="Calibri"/>
                <w:sz w:val="22"/>
                <w:szCs w:val="22"/>
                <w:lang w:val="fr-CA"/>
              </w:rPr>
              <w:br/>
            </w:r>
            <w:r w:rsidRPr="00C21433">
              <w:rPr>
                <w:rFonts w:ascii="Calibri" w:hAnsi="Calibri"/>
                <w:sz w:val="22"/>
                <w:szCs w:val="22"/>
                <w:lang w:val="fr-CA"/>
              </w:rPr>
              <w:t>responsable désigné</w:t>
            </w:r>
          </w:p>
        </w:tc>
      </w:tr>
      <w:tr w:rsidRPr="00B662D2" w:rsidR="002C549C" w:rsidTr="11296AD4" w14:paraId="19A077B7" w14:textId="77777777">
        <w:tc>
          <w:tcPr>
            <w:tcW w:w="1910" w:type="dxa"/>
            <w:vMerge/>
            <w:tcMar/>
          </w:tcPr>
          <w:p w:rsidRPr="00C21433" w:rsidR="002C549C" w:rsidP="00D755AC" w:rsidRDefault="002C549C" w14:paraId="0FDA2831"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2C549C" w:rsidP="005A71A3" w:rsidRDefault="002C549C" w14:paraId="3F449287" w14:textId="6B1C5917">
            <w:pPr>
              <w:spacing w:after="60"/>
              <w:rPr>
                <w:rFonts w:ascii="Calibri" w:hAnsi="Calibri"/>
                <w:sz w:val="22"/>
                <w:szCs w:val="22"/>
                <w:lang w:val="fr-CA"/>
              </w:rPr>
            </w:pPr>
            <w:r w:rsidRPr="00C21433">
              <w:rPr>
                <w:rFonts w:ascii="Calibri" w:hAnsi="Calibri"/>
                <w:sz w:val="22"/>
                <w:szCs w:val="22"/>
                <w:lang w:val="fr-CA"/>
              </w:rPr>
              <w:t xml:space="preserve">Les visiteurs de programmes sont choisis </w:t>
            </w:r>
            <w:r w:rsidRPr="00C21433">
              <w:rPr>
                <w:rFonts w:ascii="Calibri" w:hAnsi="Calibri"/>
                <w:sz w:val="22"/>
                <w:szCs w:val="22"/>
                <w:u w:val="single"/>
                <w:lang w:val="fr-CA"/>
              </w:rPr>
              <w:t>et le président de l’équipe de visiteurs doit recevoir l’approbation du doyen/responsable désigné à l’égard des membres de cette équipe (sauf le visiteur général</w:t>
            </w:r>
            <w:r w:rsidRPr="00C21433">
              <w:rPr>
                <w:rFonts w:ascii="Calibri" w:hAnsi="Calibri"/>
                <w:sz w:val="22"/>
                <w:szCs w:val="22"/>
                <w:lang w:val="fr-CA"/>
              </w:rPr>
              <w:t xml:space="preserve">). Les noms des membres de l’équipe sont transmis au secrétariat au plus tard le </w:t>
            </w:r>
            <w:r>
              <w:rPr>
                <w:rFonts w:ascii="Calibri" w:hAnsi="Calibri"/>
                <w:b/>
                <w:sz w:val="22"/>
                <w:szCs w:val="22"/>
                <w:u w:val="single"/>
                <w:lang w:val="fr-CA"/>
              </w:rPr>
              <w:t>15</w:t>
            </w:r>
            <w:r w:rsidRPr="00C21433">
              <w:rPr>
                <w:rFonts w:ascii="Calibri" w:hAnsi="Calibri"/>
                <w:b/>
                <w:sz w:val="22"/>
                <w:szCs w:val="22"/>
                <w:u w:val="single"/>
                <w:lang w:val="fr-CA"/>
              </w:rPr>
              <w:t xml:space="preserve"> </w:t>
            </w:r>
            <w:r>
              <w:rPr>
                <w:rFonts w:ascii="Calibri" w:hAnsi="Calibri"/>
                <w:b/>
                <w:sz w:val="22"/>
                <w:szCs w:val="22"/>
                <w:u w:val="single"/>
                <w:lang w:val="fr-CA"/>
              </w:rPr>
              <w:t>mars</w:t>
            </w:r>
            <w:r w:rsidRPr="00C21433">
              <w:rPr>
                <w:rFonts w:ascii="Calibri" w:hAnsi="Calibri"/>
                <w:b/>
                <w:sz w:val="22"/>
                <w:szCs w:val="22"/>
                <w:u w:val="single"/>
                <w:lang w:val="fr-CA"/>
              </w:rPr>
              <w:t> 20</w:t>
            </w:r>
            <w:r>
              <w:rPr>
                <w:rFonts w:ascii="Calibri" w:hAnsi="Calibri"/>
                <w:b/>
                <w:sz w:val="22"/>
                <w:szCs w:val="22"/>
                <w:u w:val="single"/>
                <w:lang w:val="fr-CA"/>
              </w:rPr>
              <w:t>2</w:t>
            </w:r>
            <w:r w:rsidR="00E200BC">
              <w:rPr>
                <w:rFonts w:ascii="Calibri" w:hAnsi="Calibri"/>
                <w:b/>
                <w:sz w:val="22"/>
                <w:szCs w:val="22"/>
                <w:u w:val="single"/>
                <w:lang w:val="fr-CA"/>
              </w:rPr>
              <w:t>4</w:t>
            </w:r>
            <w:r w:rsidRPr="00C21433">
              <w:rPr>
                <w:rFonts w:ascii="Calibri" w:hAnsi="Calibri"/>
                <w:sz w:val="22"/>
                <w:szCs w:val="22"/>
                <w:lang w:val="fr-CA"/>
              </w:rPr>
              <w:t>.</w:t>
            </w:r>
          </w:p>
        </w:tc>
        <w:tc>
          <w:tcPr>
            <w:tcW w:w="1980" w:type="dxa"/>
            <w:tcBorders>
              <w:top w:val="dotted" w:color="auto" w:sz="4" w:space="0"/>
              <w:bottom w:val="single" w:color="auto" w:sz="4" w:space="0"/>
            </w:tcBorders>
            <w:tcMar/>
          </w:tcPr>
          <w:p w:rsidRPr="00C21433" w:rsidR="002C549C" w:rsidP="006F4496" w:rsidRDefault="002C549C" w14:paraId="44B61DC2" w14:textId="77777777">
            <w:pPr>
              <w:rPr>
                <w:rFonts w:ascii="Calibri" w:hAnsi="Calibri"/>
                <w:sz w:val="22"/>
                <w:szCs w:val="22"/>
                <w:lang w:val="fr-CA"/>
              </w:rPr>
            </w:pPr>
            <w:r w:rsidRPr="00C21433">
              <w:rPr>
                <w:rFonts w:ascii="Calibri" w:hAnsi="Calibri"/>
                <w:sz w:val="22"/>
                <w:szCs w:val="22"/>
                <w:lang w:val="fr-CA"/>
              </w:rPr>
              <w:t>Président de l’équipe de visiteurs</w:t>
            </w:r>
          </w:p>
        </w:tc>
      </w:tr>
      <w:tr w:rsidRPr="00C21433" w:rsidR="00E200BC" w:rsidTr="11296AD4" w14:paraId="5A4298A2" w14:textId="77777777">
        <w:tc>
          <w:tcPr>
            <w:tcW w:w="1910" w:type="dxa"/>
            <w:tcBorders>
              <w:top w:val="single" w:color="auto" w:sz="4" w:space="0"/>
            </w:tcBorders>
            <w:shd w:val="clear" w:color="auto" w:fill="auto"/>
            <w:tcMar/>
          </w:tcPr>
          <w:p w:rsidRPr="00C21433" w:rsidR="00E200BC" w:rsidP="00E200BC" w:rsidRDefault="00E200BC" w14:paraId="3C1D71F6" w14:textId="72F361E4">
            <w:pPr>
              <w:spacing w:after="60"/>
              <w:rPr>
                <w:rFonts w:ascii="Calibri" w:hAnsi="Calibri"/>
                <w:sz w:val="22"/>
                <w:szCs w:val="22"/>
                <w:lang w:val="fr-CA"/>
              </w:rPr>
            </w:pPr>
            <w:r w:rsidRPr="00C21433">
              <w:rPr>
                <w:rFonts w:ascii="Calibri" w:hAnsi="Calibri"/>
                <w:sz w:val="22"/>
                <w:szCs w:val="22"/>
                <w:lang w:val="fr-CA"/>
              </w:rPr>
              <w:t>Mars 15 – avril 15 20</w:t>
            </w:r>
            <w:r>
              <w:rPr>
                <w:rFonts w:ascii="Calibri" w:hAnsi="Calibri"/>
                <w:sz w:val="22"/>
                <w:szCs w:val="22"/>
                <w:lang w:val="fr-CA"/>
              </w:rPr>
              <w:t>24</w:t>
            </w:r>
          </w:p>
        </w:tc>
        <w:tc>
          <w:tcPr>
            <w:tcW w:w="5470" w:type="dxa"/>
            <w:tcBorders>
              <w:top w:val="single" w:color="auto" w:sz="4" w:space="0"/>
              <w:bottom w:val="dotted" w:color="auto" w:sz="4" w:space="0"/>
            </w:tcBorders>
            <w:tcMar/>
          </w:tcPr>
          <w:p w:rsidRPr="00CE15C2" w:rsidR="00E200BC" w:rsidP="00CE15C2" w:rsidRDefault="00CE15C2" w14:paraId="50A9B2F9" w14:textId="4C22FA72">
            <w:pPr>
              <w:spacing w:after="60"/>
              <w:rPr>
                <w:rFonts w:ascii="Calibri" w:hAnsi="Calibri"/>
                <w:sz w:val="22"/>
                <w:szCs w:val="22"/>
                <w:lang w:val="fr-CA"/>
              </w:rPr>
            </w:pPr>
            <w:r w:rsidRPr="00CE15C2">
              <w:rPr>
                <w:rFonts w:ascii="Calibri" w:hAnsi="Calibri"/>
                <w:sz w:val="22"/>
                <w:szCs w:val="22"/>
                <w:lang w:val="fr-CA"/>
              </w:rPr>
              <w:t>L’organisme de réglementation est avisé de la date de la</w:t>
            </w:r>
            <w:r>
              <w:rPr>
                <w:rFonts w:ascii="Calibri" w:hAnsi="Calibri"/>
                <w:sz w:val="22"/>
                <w:szCs w:val="22"/>
                <w:lang w:val="fr-CA"/>
              </w:rPr>
              <w:t xml:space="preserve"> v</w:t>
            </w:r>
            <w:r w:rsidRPr="00CE15C2">
              <w:rPr>
                <w:rFonts w:ascii="Calibri" w:hAnsi="Calibri"/>
                <w:sz w:val="22"/>
                <w:szCs w:val="22"/>
                <w:lang w:val="fr-CA"/>
              </w:rPr>
              <w:t>isite.</w:t>
            </w:r>
          </w:p>
        </w:tc>
        <w:tc>
          <w:tcPr>
            <w:tcW w:w="1980" w:type="dxa"/>
            <w:tcBorders>
              <w:top w:val="single" w:color="auto" w:sz="4" w:space="0"/>
              <w:bottom w:val="dotted" w:color="auto" w:sz="4" w:space="0"/>
            </w:tcBorders>
            <w:tcMar/>
          </w:tcPr>
          <w:p w:rsidRPr="00E200BC" w:rsidR="00E200BC" w:rsidP="00E200BC" w:rsidRDefault="00E200BC" w14:paraId="1943D4AC" w14:textId="27AD629E">
            <w:pPr>
              <w:spacing w:after="60"/>
              <w:rPr>
                <w:rFonts w:ascii="Calibri" w:hAnsi="Calibri"/>
                <w:sz w:val="22"/>
                <w:szCs w:val="22"/>
                <w:highlight w:val="yellow"/>
                <w:lang w:val="fr-CA"/>
              </w:rPr>
            </w:pPr>
            <w:r w:rsidRPr="00C21433">
              <w:rPr>
                <w:rFonts w:ascii="Calibri" w:hAnsi="Calibri"/>
                <w:sz w:val="22"/>
                <w:szCs w:val="22"/>
                <w:lang w:val="fr-CA"/>
              </w:rPr>
              <w:t>Secrétariat</w:t>
            </w:r>
          </w:p>
        </w:tc>
      </w:tr>
      <w:tr w:rsidRPr="00C21433" w:rsidR="002C549C" w:rsidTr="11296AD4" w14:paraId="550E1BA1" w14:textId="77777777">
        <w:tc>
          <w:tcPr>
            <w:tcW w:w="1910" w:type="dxa"/>
            <w:vMerge w:val="restart"/>
            <w:tcBorders>
              <w:top w:val="single" w:color="auto" w:sz="4" w:space="0"/>
            </w:tcBorders>
            <w:shd w:val="clear" w:color="auto" w:fill="auto"/>
            <w:tcMar/>
          </w:tcPr>
          <w:p w:rsidRPr="00C21433" w:rsidR="002C549C" w:rsidP="00B764C1" w:rsidRDefault="002C549C" w14:paraId="4B2D8EC8" w14:textId="0EF60422">
            <w:pPr>
              <w:spacing w:after="60"/>
              <w:rPr>
                <w:rFonts w:ascii="Calibri" w:hAnsi="Calibri"/>
                <w:sz w:val="22"/>
                <w:szCs w:val="22"/>
                <w:lang w:val="fr-CA"/>
              </w:rPr>
            </w:pPr>
            <w:r w:rsidRPr="00C21433">
              <w:rPr>
                <w:rFonts w:ascii="Calibri" w:hAnsi="Calibri"/>
                <w:sz w:val="22"/>
                <w:szCs w:val="22"/>
                <w:lang w:val="fr-CA"/>
              </w:rPr>
              <w:t xml:space="preserve">Juillet </w:t>
            </w:r>
            <w:r>
              <w:rPr>
                <w:rFonts w:ascii="Calibri" w:hAnsi="Calibri"/>
                <w:sz w:val="22"/>
                <w:szCs w:val="22"/>
                <w:lang w:val="fr-CA"/>
              </w:rPr>
              <w:t>–</w:t>
            </w:r>
            <w:r w:rsidRPr="00C21433">
              <w:rPr>
                <w:rFonts w:ascii="Calibri" w:hAnsi="Calibri"/>
                <w:sz w:val="22"/>
                <w:szCs w:val="22"/>
                <w:lang w:val="fr-CA"/>
              </w:rPr>
              <w:t xml:space="preserve"> août</w:t>
            </w:r>
            <w:r>
              <w:rPr>
                <w:rFonts w:ascii="Calibri" w:hAnsi="Calibri"/>
                <w:sz w:val="22"/>
                <w:szCs w:val="22"/>
                <w:lang w:val="fr-CA"/>
              </w:rPr>
              <w:t xml:space="preserve"> </w:t>
            </w:r>
            <w:r w:rsidRPr="00C21433">
              <w:rPr>
                <w:rFonts w:ascii="Calibri" w:hAnsi="Calibri"/>
                <w:sz w:val="22"/>
                <w:szCs w:val="22"/>
                <w:lang w:val="fr-CA"/>
              </w:rPr>
              <w:t>20</w:t>
            </w:r>
            <w:r>
              <w:rPr>
                <w:rFonts w:ascii="Calibri" w:hAnsi="Calibri"/>
                <w:sz w:val="22"/>
                <w:szCs w:val="22"/>
                <w:lang w:val="fr-CA"/>
              </w:rPr>
              <w:t>2</w:t>
            </w:r>
            <w:r w:rsidR="00E200BC">
              <w:rPr>
                <w:rFonts w:ascii="Calibri" w:hAnsi="Calibri"/>
                <w:sz w:val="22"/>
                <w:szCs w:val="22"/>
                <w:lang w:val="fr-CA"/>
              </w:rPr>
              <w:t>4</w:t>
            </w:r>
          </w:p>
        </w:tc>
        <w:tc>
          <w:tcPr>
            <w:tcW w:w="5470" w:type="dxa"/>
            <w:tcBorders>
              <w:top w:val="single" w:color="auto" w:sz="4" w:space="0"/>
              <w:bottom w:val="dotted" w:color="auto" w:sz="4" w:space="0"/>
            </w:tcBorders>
            <w:tcMar/>
          </w:tcPr>
          <w:p w:rsidRPr="00C21433" w:rsidR="002C549C" w:rsidP="00D755AC" w:rsidRDefault="002C549C" w14:paraId="2DCB5C22" w14:textId="77777777">
            <w:pPr>
              <w:spacing w:after="60"/>
              <w:rPr>
                <w:rFonts w:ascii="Calibri" w:hAnsi="Calibri"/>
                <w:sz w:val="22"/>
                <w:szCs w:val="22"/>
                <w:lang w:val="fr-CA"/>
              </w:rPr>
            </w:pPr>
            <w:r w:rsidRPr="00C21433">
              <w:rPr>
                <w:rFonts w:ascii="Calibri" w:hAnsi="Calibri"/>
                <w:sz w:val="22"/>
                <w:szCs w:val="22"/>
                <w:lang w:val="fr-CA"/>
              </w:rPr>
              <w:t>La liste finale des membres de l’équipe, incluant leur adresse, est envoyée au doyen/responsable désigné pour la distribution du questionnaire.</w:t>
            </w:r>
            <w:r w:rsidRPr="00C21433">
              <w:rPr>
                <w:rFonts w:ascii="Calibri" w:hAnsi="Calibri"/>
                <w:sz w:val="22"/>
                <w:szCs w:val="22"/>
                <w:lang w:val="fr-CA"/>
              </w:rPr>
              <w:tab/>
            </w:r>
          </w:p>
        </w:tc>
        <w:tc>
          <w:tcPr>
            <w:tcW w:w="1980" w:type="dxa"/>
            <w:tcBorders>
              <w:top w:val="single" w:color="auto" w:sz="4" w:space="0"/>
              <w:bottom w:val="dotted" w:color="auto" w:sz="4" w:space="0"/>
            </w:tcBorders>
            <w:tcMar/>
          </w:tcPr>
          <w:p w:rsidRPr="00C21433" w:rsidR="002C549C" w:rsidP="00D755AC" w:rsidRDefault="002C549C" w14:paraId="6D9A5725"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2C549C" w:rsidTr="11296AD4" w14:paraId="499155EA" w14:textId="77777777">
        <w:tc>
          <w:tcPr>
            <w:tcW w:w="1910" w:type="dxa"/>
            <w:vMerge/>
            <w:tcMar/>
          </w:tcPr>
          <w:p w:rsidRPr="00C21433" w:rsidR="002C549C" w:rsidP="00B25E22" w:rsidRDefault="002C549C" w14:paraId="16447C84"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2C549C" w:rsidP="00B25E22" w:rsidRDefault="002C549C" w14:paraId="5C6987A7" w14:textId="77777777">
            <w:pPr>
              <w:spacing w:after="60"/>
              <w:rPr>
                <w:rFonts w:ascii="Calibri" w:hAnsi="Calibri"/>
                <w:sz w:val="22"/>
                <w:szCs w:val="22"/>
                <w:lang w:val="fr-CA"/>
              </w:rPr>
            </w:pPr>
            <w:r w:rsidRPr="00C21433">
              <w:rPr>
                <w:rFonts w:ascii="Calibri" w:hAnsi="Calibri"/>
                <w:sz w:val="22"/>
                <w:szCs w:val="22"/>
                <w:lang w:val="fr-CA"/>
              </w:rPr>
              <w:t>La documentation pour la visite (normes et procédures d’agrément, etc.) est envoyée à tous les membres de l’équipe.</w:t>
            </w:r>
          </w:p>
        </w:tc>
        <w:tc>
          <w:tcPr>
            <w:tcW w:w="1980" w:type="dxa"/>
            <w:tcBorders>
              <w:top w:val="dotted" w:color="auto" w:sz="4" w:space="0"/>
              <w:bottom w:val="dotted" w:color="auto" w:sz="4" w:space="0"/>
            </w:tcBorders>
            <w:tcMar/>
          </w:tcPr>
          <w:p w:rsidRPr="00C21433" w:rsidR="002C549C" w:rsidP="00B25E22" w:rsidRDefault="002C549C" w14:paraId="5785F83E"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2C549C" w:rsidTr="11296AD4" w14:paraId="658EE273" w14:textId="77777777">
        <w:tc>
          <w:tcPr>
            <w:tcW w:w="1910" w:type="dxa"/>
            <w:vMerge/>
            <w:tcMar/>
          </w:tcPr>
          <w:p w:rsidRPr="00C21433" w:rsidR="002C549C" w:rsidP="00B25E22" w:rsidRDefault="002C549C" w14:paraId="6799C15B"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E200BC" w:rsidR="002C549C" w:rsidP="55B0E5DC" w:rsidRDefault="0F793D05" w14:paraId="109BA79D" w14:textId="0D507080">
            <w:pPr>
              <w:keepNext w:val="1"/>
              <w:spacing w:after="60"/>
              <w:rPr>
                <w:rFonts w:ascii="Calibri" w:hAnsi="Calibri"/>
                <w:sz w:val="22"/>
                <w:szCs w:val="22"/>
                <w:lang w:val="fr-CA"/>
              </w:rPr>
            </w:pPr>
            <w:r w:rsidRPr="11296AD4" w:rsidR="0F793D05">
              <w:rPr>
                <w:rFonts w:ascii="Calibri" w:hAnsi="Calibri"/>
                <w:sz w:val="22"/>
                <w:szCs w:val="22"/>
                <w:lang w:val="fr-CA"/>
              </w:rPr>
              <w:t>L</w:t>
            </w:r>
            <w:r w:rsidRPr="11296AD4" w:rsidR="7206175C">
              <w:rPr>
                <w:rFonts w:ascii="Calibri" w:hAnsi="Calibri"/>
                <w:sz w:val="22"/>
                <w:szCs w:val="22"/>
                <w:lang w:val="fr-CA"/>
              </w:rPr>
              <w:t>e secrétariat du BCAPG s’occupe de l</w:t>
            </w:r>
            <w:r w:rsidRPr="11296AD4" w:rsidR="654723AE">
              <w:rPr>
                <w:rFonts w:ascii="Calibri" w:hAnsi="Calibri"/>
                <w:sz w:val="22"/>
                <w:szCs w:val="22"/>
                <w:lang w:val="fr-CA"/>
              </w:rPr>
              <w:t>a logistique pour les visites, incluant les réservations d’hébergement</w:t>
            </w:r>
            <w:r w:rsidRPr="11296AD4" w:rsidR="0DCB524F">
              <w:rPr>
                <w:rFonts w:ascii="Calibri" w:hAnsi="Calibri"/>
                <w:sz w:val="22"/>
                <w:szCs w:val="22"/>
                <w:lang w:val="fr-CA"/>
              </w:rPr>
              <w:t xml:space="preserve">, </w:t>
            </w:r>
            <w:r w:rsidRPr="11296AD4" w:rsidR="0DCB524F">
              <w:rPr>
                <w:rFonts w:ascii="Calibri" w:hAnsi="Calibri"/>
                <w:sz w:val="22"/>
                <w:szCs w:val="22"/>
                <w:lang w:val="fr-CA"/>
              </w:rPr>
              <w:t>en coordination avec les membres de l'équipe de visiteurs.</w:t>
            </w:r>
          </w:p>
        </w:tc>
        <w:tc>
          <w:tcPr>
            <w:tcW w:w="1980" w:type="dxa"/>
            <w:tcBorders>
              <w:top w:val="dotted" w:color="auto" w:sz="4" w:space="0"/>
              <w:bottom w:val="dotted" w:color="auto" w:sz="4" w:space="0"/>
            </w:tcBorders>
            <w:tcMar/>
          </w:tcPr>
          <w:p w:rsidRPr="00C21433" w:rsidR="002C549C" w:rsidP="00B25E22" w:rsidRDefault="002C549C" w14:paraId="3E79E68F" w14:textId="77777777">
            <w:pPr>
              <w:keepNext/>
              <w:spacing w:after="60"/>
              <w:rPr>
                <w:rFonts w:ascii="Calibri" w:hAnsi="Calibri"/>
                <w:sz w:val="22"/>
                <w:szCs w:val="22"/>
                <w:lang w:val="fr-CA"/>
              </w:rPr>
            </w:pPr>
            <w:r w:rsidRPr="55B0E5DC">
              <w:rPr>
                <w:rFonts w:ascii="Calibri" w:hAnsi="Calibri"/>
                <w:sz w:val="22"/>
                <w:szCs w:val="22"/>
                <w:lang w:val="fr-CA"/>
              </w:rPr>
              <w:t xml:space="preserve">Secrétariat </w:t>
            </w:r>
          </w:p>
        </w:tc>
      </w:tr>
      <w:tr w:rsidRPr="00B662D2" w:rsidR="002C549C" w:rsidTr="11296AD4" w14:paraId="70634BF8" w14:textId="77777777">
        <w:tc>
          <w:tcPr>
            <w:tcW w:w="1910" w:type="dxa"/>
            <w:vMerge w:val="restart"/>
            <w:tcBorders>
              <w:top w:val="nil"/>
            </w:tcBorders>
            <w:shd w:val="clear" w:color="auto" w:fill="auto"/>
            <w:tcMar/>
          </w:tcPr>
          <w:p w:rsidRPr="00C21433" w:rsidR="002C549C" w:rsidP="00B25E22" w:rsidRDefault="002C549C" w14:paraId="35924233" w14:textId="1DDD658E">
            <w:pPr>
              <w:keepNext/>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2C549C" w:rsidP="00B25E22" w:rsidRDefault="002C549C" w14:paraId="470271FF" w14:textId="77777777">
            <w:pPr>
              <w:spacing w:after="60"/>
              <w:rPr>
                <w:rFonts w:ascii="Calibri" w:hAnsi="Calibri"/>
                <w:sz w:val="22"/>
                <w:szCs w:val="22"/>
                <w:lang w:val="fr-CA"/>
              </w:rPr>
            </w:pPr>
            <w:r w:rsidRPr="00C21433">
              <w:rPr>
                <w:rFonts w:ascii="Calibri" w:hAnsi="Calibri"/>
                <w:sz w:val="22"/>
                <w:szCs w:val="22"/>
                <w:lang w:val="fr-CA"/>
              </w:rPr>
              <w:t>L’affectation provisoire des tâches est communiquée aux membres de l’équipe autres que les visiteurs de programmes.</w:t>
            </w:r>
          </w:p>
        </w:tc>
        <w:tc>
          <w:tcPr>
            <w:tcW w:w="1980" w:type="dxa"/>
            <w:tcBorders>
              <w:top w:val="dotted" w:color="auto" w:sz="4" w:space="0"/>
              <w:bottom w:val="dotted" w:color="auto" w:sz="4" w:space="0"/>
            </w:tcBorders>
            <w:tcMar/>
          </w:tcPr>
          <w:p w:rsidRPr="00C21433" w:rsidR="002C549C" w:rsidP="00B25E22" w:rsidRDefault="002C549C" w14:paraId="43DC2AD0" w14:textId="77777777">
            <w:pPr>
              <w:spacing w:after="60"/>
              <w:rPr>
                <w:rFonts w:ascii="Calibri" w:hAnsi="Calibri"/>
                <w:sz w:val="22"/>
                <w:szCs w:val="22"/>
                <w:lang w:val="fr-CA"/>
              </w:rPr>
            </w:pPr>
            <w:r w:rsidRPr="00C21433">
              <w:rPr>
                <w:rFonts w:ascii="Calibri" w:hAnsi="Calibri"/>
                <w:iCs/>
                <w:sz w:val="22"/>
                <w:szCs w:val="22"/>
                <w:lang w:val="fr-CA"/>
              </w:rPr>
              <w:t>Président de l’équipe de visiteurs</w:t>
            </w:r>
          </w:p>
        </w:tc>
      </w:tr>
      <w:tr w:rsidRPr="00B662D2" w:rsidR="002C549C" w:rsidTr="11296AD4" w14:paraId="1E15C657" w14:textId="77777777">
        <w:tc>
          <w:tcPr>
            <w:tcW w:w="1910" w:type="dxa"/>
            <w:vMerge/>
            <w:tcMar/>
          </w:tcPr>
          <w:p w:rsidRPr="00C21433" w:rsidR="002C549C" w:rsidP="00B25E22" w:rsidRDefault="002C549C" w14:paraId="2C666434"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2C549C" w:rsidP="00B25E22" w:rsidRDefault="002C549C" w14:paraId="6F1EE326" w14:textId="77777777">
            <w:pPr>
              <w:spacing w:after="60"/>
              <w:rPr>
                <w:rFonts w:ascii="Calibri" w:hAnsi="Calibri"/>
                <w:sz w:val="22"/>
                <w:szCs w:val="22"/>
                <w:lang w:val="fr-CA"/>
              </w:rPr>
            </w:pPr>
            <w:r w:rsidRPr="00C21433">
              <w:rPr>
                <w:rFonts w:ascii="Calibri" w:hAnsi="Calibri"/>
                <w:sz w:val="22"/>
                <w:szCs w:val="22"/>
                <w:lang w:val="fr-CA"/>
              </w:rPr>
              <w:t>L’emploi du temps des observateurs (le cas échéant) est finalisé selon les suggestions du doyen.</w:t>
            </w:r>
          </w:p>
        </w:tc>
        <w:tc>
          <w:tcPr>
            <w:tcW w:w="1980" w:type="dxa"/>
            <w:tcBorders>
              <w:top w:val="dotted" w:color="auto" w:sz="4" w:space="0"/>
              <w:bottom w:val="single" w:color="auto" w:sz="4" w:space="0"/>
            </w:tcBorders>
            <w:tcMar/>
          </w:tcPr>
          <w:p w:rsidRPr="00C21433" w:rsidR="002C549C" w:rsidP="00B25E22" w:rsidRDefault="002C549C" w14:paraId="0EFD14DB" w14:textId="77777777">
            <w:pPr>
              <w:spacing w:after="60"/>
              <w:rPr>
                <w:rFonts w:ascii="Calibri" w:hAnsi="Calibri"/>
                <w:sz w:val="22"/>
                <w:szCs w:val="22"/>
                <w:lang w:val="fr-CA"/>
              </w:rPr>
            </w:pPr>
            <w:r w:rsidRPr="00C21433">
              <w:rPr>
                <w:rFonts w:ascii="Calibri" w:hAnsi="Calibri"/>
                <w:iCs/>
                <w:sz w:val="22"/>
                <w:szCs w:val="22"/>
                <w:lang w:val="fr-CA"/>
              </w:rPr>
              <w:t>Président de l’équipe de visiteurs</w:t>
            </w:r>
          </w:p>
        </w:tc>
      </w:tr>
      <w:tr w:rsidRPr="00C21433" w:rsidR="002C549C" w:rsidTr="11296AD4" w14:paraId="0301C4C4" w14:textId="77777777">
        <w:tc>
          <w:tcPr>
            <w:tcW w:w="1910" w:type="dxa"/>
            <w:tcBorders>
              <w:top w:val="single" w:color="auto" w:sz="4" w:space="0"/>
              <w:bottom w:val="nil"/>
            </w:tcBorders>
            <w:shd w:val="clear" w:color="auto" w:fill="auto"/>
            <w:tcMar/>
          </w:tcPr>
          <w:p w:rsidRPr="00C21433" w:rsidR="002C549C" w:rsidP="00B25E22" w:rsidRDefault="002C549C" w14:paraId="4466B499" w14:textId="4632DCA7">
            <w:pPr>
              <w:spacing w:after="60"/>
              <w:rPr>
                <w:rFonts w:ascii="Calibri" w:hAnsi="Calibri"/>
                <w:sz w:val="22"/>
                <w:szCs w:val="22"/>
                <w:highlight w:val="yellow"/>
                <w:lang w:val="fr-CA"/>
              </w:rPr>
            </w:pPr>
            <w:r w:rsidRPr="00C21433">
              <w:rPr>
                <w:rFonts w:ascii="Calibri" w:hAnsi="Calibri"/>
                <w:sz w:val="22"/>
                <w:szCs w:val="22"/>
                <w:lang w:val="fr-CA"/>
              </w:rPr>
              <w:t>Huit semaines avant la visite (</w:t>
            </w:r>
            <w:r w:rsidRPr="00E200BC" w:rsidR="00E200BC">
              <w:rPr>
                <w:rFonts w:ascii="Calibri" w:hAnsi="Calibri"/>
                <w:sz w:val="22"/>
                <w:szCs w:val="22"/>
                <w:lang w:val="fr-CA"/>
              </w:rPr>
              <w:t>août</w:t>
            </w:r>
            <w:r w:rsidR="00E200BC">
              <w:rPr>
                <w:rFonts w:ascii="Calibri" w:hAnsi="Calibri"/>
                <w:sz w:val="22"/>
                <w:szCs w:val="22"/>
                <w:lang w:val="fr-CA"/>
              </w:rPr>
              <w:t xml:space="preserve"> </w:t>
            </w:r>
            <w:r>
              <w:rPr>
                <w:rFonts w:ascii="Calibri" w:hAnsi="Calibri"/>
                <w:sz w:val="22"/>
                <w:szCs w:val="22"/>
                <w:lang w:val="fr-CA"/>
              </w:rPr>
              <w:t>–</w:t>
            </w:r>
            <w:r w:rsidRPr="00C21433">
              <w:rPr>
                <w:rFonts w:ascii="Calibri" w:hAnsi="Calibri"/>
                <w:sz w:val="22"/>
                <w:szCs w:val="22"/>
                <w:lang w:val="fr-CA"/>
              </w:rPr>
              <w:t xml:space="preserve"> décembre</w:t>
            </w:r>
            <w:r>
              <w:rPr>
                <w:rFonts w:ascii="Calibri" w:hAnsi="Calibri"/>
                <w:sz w:val="22"/>
                <w:szCs w:val="22"/>
                <w:lang w:val="fr-CA"/>
              </w:rPr>
              <w:t xml:space="preserve"> </w:t>
            </w:r>
            <w:r w:rsidRPr="00C21433">
              <w:rPr>
                <w:rFonts w:ascii="Calibri" w:hAnsi="Calibri"/>
                <w:sz w:val="22"/>
                <w:szCs w:val="22"/>
                <w:lang w:val="fr-CA"/>
              </w:rPr>
              <w:t>20</w:t>
            </w:r>
            <w:r>
              <w:rPr>
                <w:rFonts w:ascii="Calibri" w:hAnsi="Calibri"/>
                <w:sz w:val="22"/>
                <w:szCs w:val="22"/>
                <w:lang w:val="fr-CA"/>
              </w:rPr>
              <w:t>2</w:t>
            </w:r>
            <w:r w:rsidR="00E200BC">
              <w:rPr>
                <w:rFonts w:ascii="Calibri" w:hAnsi="Calibri"/>
                <w:sz w:val="22"/>
                <w:szCs w:val="22"/>
                <w:lang w:val="fr-CA"/>
              </w:rPr>
              <w:t>4</w:t>
            </w:r>
            <w:r w:rsidRPr="00C21433">
              <w:rPr>
                <w:rFonts w:ascii="Calibri" w:hAnsi="Calibri"/>
                <w:sz w:val="22"/>
                <w:szCs w:val="22"/>
                <w:lang w:val="fr-CA"/>
              </w:rPr>
              <w:t>)</w:t>
            </w:r>
          </w:p>
        </w:tc>
        <w:tc>
          <w:tcPr>
            <w:tcW w:w="5470" w:type="dxa"/>
            <w:tcBorders>
              <w:top w:val="single" w:color="auto" w:sz="4" w:space="0"/>
              <w:bottom w:val="dotted" w:color="auto" w:sz="4" w:space="0"/>
            </w:tcBorders>
            <w:tcMar/>
          </w:tcPr>
          <w:p w:rsidRPr="00B662D2" w:rsidR="00B662D2" w:rsidP="00B662D2" w:rsidRDefault="001047CF" w14:paraId="238CB871" w14:textId="5573FA6B">
            <w:pPr>
              <w:spacing w:after="60"/>
              <w:rPr>
                <w:rFonts w:ascii="Calibri" w:hAnsi="Calibri"/>
                <w:b/>
                <w:sz w:val="22"/>
                <w:szCs w:val="22"/>
                <w:lang w:val="fr-CA"/>
              </w:rPr>
            </w:pPr>
            <w:r w:rsidRPr="001047CF">
              <w:rPr>
                <w:rFonts w:ascii="Calibri" w:hAnsi="Calibri"/>
                <w:sz w:val="22"/>
                <w:szCs w:val="22"/>
                <w:lang w:val="fr-CA"/>
              </w:rPr>
              <w:t>Le questionnaire d’agrément dûment rempli</w:t>
            </w:r>
            <w:r>
              <w:rPr>
                <w:rFonts w:ascii="Calibri" w:hAnsi="Calibri"/>
                <w:sz w:val="22"/>
                <w:szCs w:val="22"/>
                <w:lang w:val="fr-CA"/>
              </w:rPr>
              <w:t xml:space="preserve"> et l</w:t>
            </w:r>
            <w:r w:rsidRPr="001047CF">
              <w:rPr>
                <w:rFonts w:ascii="Calibri" w:hAnsi="Calibri"/>
                <w:sz w:val="22"/>
                <w:szCs w:val="22"/>
                <w:lang w:val="fr-CA"/>
              </w:rPr>
              <w:t>es plans de cours détaillés, des exemples de travaux et</w:t>
            </w:r>
            <w:r>
              <w:rPr>
                <w:rFonts w:ascii="Calibri" w:hAnsi="Calibri"/>
                <w:sz w:val="22"/>
                <w:szCs w:val="22"/>
                <w:lang w:val="fr-CA"/>
              </w:rPr>
              <w:t xml:space="preserve"> </w:t>
            </w:r>
            <w:r w:rsidRPr="001047CF">
              <w:rPr>
                <w:rFonts w:ascii="Calibri" w:hAnsi="Calibri"/>
                <w:sz w:val="22"/>
                <w:szCs w:val="22"/>
                <w:lang w:val="fr-CA"/>
              </w:rPr>
              <w:t>d’évaluations d’étudiants est transmis</w:t>
            </w:r>
            <w:r>
              <w:rPr>
                <w:rFonts w:ascii="Calibri" w:hAnsi="Calibri"/>
                <w:sz w:val="22"/>
                <w:szCs w:val="22"/>
                <w:lang w:val="fr-CA"/>
              </w:rPr>
              <w:t xml:space="preserve"> </w:t>
            </w:r>
            <w:r w:rsidRPr="001047CF">
              <w:rPr>
                <w:rFonts w:ascii="Calibri" w:hAnsi="Calibri"/>
                <w:sz w:val="22"/>
                <w:szCs w:val="22"/>
                <w:lang w:val="fr-CA"/>
              </w:rPr>
              <w:t xml:space="preserve">aux membres de l’équipe ainsi qu’au secrétariat. </w:t>
            </w:r>
            <w:r w:rsidRPr="001047CF" w:rsidR="00B662D2">
              <w:rPr>
                <w:rFonts w:ascii="Calibri" w:hAnsi="Calibri"/>
                <w:b/>
                <w:sz w:val="22"/>
                <w:szCs w:val="22"/>
                <w:lang w:val="fr-CA"/>
              </w:rPr>
              <w:t>Si la documentation adéquate n’est pas reçue</w:t>
            </w:r>
            <w:r w:rsidRPr="001047CF">
              <w:rPr>
                <w:rFonts w:ascii="Calibri" w:hAnsi="Calibri"/>
                <w:b/>
                <w:sz w:val="22"/>
                <w:szCs w:val="22"/>
                <w:lang w:val="fr-CA"/>
              </w:rPr>
              <w:t xml:space="preserve"> </w:t>
            </w:r>
            <w:r w:rsidRPr="00B662D2" w:rsidR="00B662D2">
              <w:rPr>
                <w:rFonts w:ascii="Calibri" w:hAnsi="Calibri"/>
                <w:b/>
                <w:sz w:val="22"/>
                <w:szCs w:val="22"/>
                <w:lang w:val="fr-CA"/>
              </w:rPr>
              <w:t>comme demandée, le comité exécutif du Bureau</w:t>
            </w:r>
            <w:r>
              <w:rPr>
                <w:rFonts w:ascii="Calibri" w:hAnsi="Calibri"/>
                <w:b/>
                <w:sz w:val="22"/>
                <w:szCs w:val="22"/>
                <w:lang w:val="fr-CA"/>
              </w:rPr>
              <w:t xml:space="preserve"> </w:t>
            </w:r>
          </w:p>
          <w:p w:rsidRPr="00B662D2" w:rsidR="002C549C" w:rsidP="001047CF" w:rsidRDefault="00B662D2" w14:paraId="332B25E1" w14:textId="30396684">
            <w:pPr>
              <w:spacing w:after="60"/>
              <w:rPr>
                <w:rFonts w:ascii="Calibri" w:hAnsi="Calibri"/>
                <w:sz w:val="22"/>
                <w:szCs w:val="22"/>
                <w:lang w:val="fr-CA"/>
              </w:rPr>
            </w:pPr>
            <w:r w:rsidRPr="00B662D2">
              <w:rPr>
                <w:rFonts w:ascii="Calibri" w:hAnsi="Calibri"/>
                <w:b/>
                <w:sz w:val="22"/>
                <w:szCs w:val="22"/>
                <w:lang w:val="fr-CA"/>
              </w:rPr>
              <w:t>d’agrément peut, après avoir consulté le président de</w:t>
            </w:r>
            <w:r w:rsidR="001047CF">
              <w:rPr>
                <w:rFonts w:ascii="Calibri" w:hAnsi="Calibri"/>
                <w:b/>
                <w:sz w:val="22"/>
                <w:szCs w:val="22"/>
                <w:lang w:val="fr-CA"/>
              </w:rPr>
              <w:t xml:space="preserve"> </w:t>
            </w:r>
            <w:r w:rsidRPr="00B662D2">
              <w:rPr>
                <w:rFonts w:ascii="Calibri" w:hAnsi="Calibri"/>
                <w:b/>
                <w:sz w:val="22"/>
                <w:szCs w:val="22"/>
                <w:lang w:val="fr-CA"/>
              </w:rPr>
              <w:t>l’équipe de visiteurs, annuler la visit</w:t>
            </w:r>
            <w:r w:rsidR="001047CF">
              <w:rPr>
                <w:rFonts w:ascii="Calibri" w:hAnsi="Calibri"/>
                <w:b/>
                <w:sz w:val="22"/>
                <w:szCs w:val="22"/>
                <w:lang w:val="fr-CA"/>
              </w:rPr>
              <w:t>e.</w:t>
            </w:r>
          </w:p>
        </w:tc>
        <w:tc>
          <w:tcPr>
            <w:tcW w:w="1980" w:type="dxa"/>
            <w:tcBorders>
              <w:top w:val="single" w:color="auto" w:sz="4" w:space="0"/>
              <w:bottom w:val="dotted" w:color="auto" w:sz="4" w:space="0"/>
            </w:tcBorders>
            <w:tcMar/>
          </w:tcPr>
          <w:p w:rsidRPr="00C21433" w:rsidR="002C549C" w:rsidP="00B25E22" w:rsidRDefault="002C549C" w14:paraId="1958E97B" w14:textId="77777777">
            <w:pPr>
              <w:spacing w:after="60"/>
              <w:rPr>
                <w:rFonts w:ascii="Calibri" w:hAnsi="Calibri"/>
                <w:sz w:val="22"/>
                <w:szCs w:val="22"/>
                <w:lang w:val="fr-CA"/>
              </w:rPr>
            </w:pPr>
            <w:r w:rsidRPr="00C21433">
              <w:rPr>
                <w:rFonts w:ascii="Calibri" w:hAnsi="Calibri"/>
                <w:sz w:val="22"/>
                <w:szCs w:val="22"/>
                <w:lang w:val="fr-CA"/>
              </w:rPr>
              <w:t>Doyen/</w:t>
            </w:r>
            <w:r w:rsidRPr="00C21433">
              <w:rPr>
                <w:rFonts w:ascii="Calibri" w:hAnsi="Calibri"/>
                <w:sz w:val="22"/>
                <w:szCs w:val="22"/>
                <w:lang w:val="fr-CA"/>
              </w:rPr>
              <w:br/>
            </w:r>
            <w:r w:rsidRPr="00C21433">
              <w:rPr>
                <w:rFonts w:ascii="Calibri" w:hAnsi="Calibri"/>
                <w:sz w:val="22"/>
                <w:szCs w:val="22"/>
                <w:lang w:val="fr-CA"/>
              </w:rPr>
              <w:t>responsable désigné</w:t>
            </w:r>
          </w:p>
        </w:tc>
      </w:tr>
      <w:tr w:rsidRPr="00B662D2" w:rsidR="00E200BC" w:rsidTr="11296AD4" w14:paraId="4DBFB53D" w14:textId="77777777">
        <w:tc>
          <w:tcPr>
            <w:tcW w:w="1910" w:type="dxa"/>
            <w:tcBorders>
              <w:top w:val="single" w:color="auto" w:sz="4" w:space="0"/>
              <w:bottom w:val="single" w:color="auto" w:sz="4" w:space="0"/>
            </w:tcBorders>
            <w:tcMar/>
          </w:tcPr>
          <w:p w:rsidRPr="00C21433" w:rsidR="00E200BC" w:rsidP="00E200BC" w:rsidRDefault="00465ADE" w14:paraId="40AC7DF5" w14:textId="1F6DAD91">
            <w:pPr>
              <w:spacing w:after="60"/>
              <w:rPr>
                <w:rFonts w:ascii="Calibri" w:hAnsi="Calibri"/>
                <w:b/>
                <w:sz w:val="22"/>
                <w:szCs w:val="22"/>
                <w:lang w:val="fr-CA"/>
              </w:rPr>
            </w:pPr>
            <w:r>
              <w:rPr>
                <w:rFonts w:ascii="Calibri" w:hAnsi="Calibri"/>
                <w:sz w:val="22"/>
                <w:szCs w:val="22"/>
                <w:lang w:val="fr-CA"/>
              </w:rPr>
              <w:t>Quatre</w:t>
            </w:r>
            <w:r w:rsidRPr="00C21433">
              <w:rPr>
                <w:rFonts w:ascii="Calibri" w:hAnsi="Calibri"/>
                <w:sz w:val="22"/>
                <w:szCs w:val="22"/>
                <w:lang w:val="fr-CA"/>
              </w:rPr>
              <w:t xml:space="preserve"> semaines avant la visite</w:t>
            </w:r>
          </w:p>
        </w:tc>
        <w:tc>
          <w:tcPr>
            <w:tcW w:w="5470" w:type="dxa"/>
            <w:tcBorders>
              <w:top w:val="single" w:color="auto" w:sz="4" w:space="0"/>
              <w:bottom w:val="single" w:color="auto" w:sz="4" w:space="0"/>
            </w:tcBorders>
            <w:tcMar/>
          </w:tcPr>
          <w:p w:rsidRPr="00C21433" w:rsidR="00E200BC" w:rsidP="00E200BC" w:rsidRDefault="00E200BC" w14:paraId="346907B5" w14:textId="2DCE3788">
            <w:pPr>
              <w:spacing w:after="60"/>
              <w:rPr>
                <w:rFonts w:ascii="Calibri" w:hAnsi="Calibri"/>
                <w:b/>
                <w:sz w:val="22"/>
                <w:szCs w:val="22"/>
                <w:lang w:val="fr-CA"/>
              </w:rPr>
            </w:pPr>
            <w:r w:rsidRPr="00C21433">
              <w:rPr>
                <w:rFonts w:ascii="Calibri" w:hAnsi="Calibri"/>
                <w:sz w:val="22"/>
                <w:szCs w:val="22"/>
                <w:lang w:val="fr-CA"/>
              </w:rPr>
              <w:t xml:space="preserve">Les directeurs de programmes/chefs de départements préparent un emploi du temps proposé pour les visiteurs de programme. Tous les emplois du temps doivent être expédiés directement aux visiteurs de programme au plus tard </w:t>
            </w:r>
            <w:r w:rsidRPr="00C21433">
              <w:rPr>
                <w:rFonts w:ascii="Calibri" w:hAnsi="Calibri"/>
                <w:b/>
                <w:sz w:val="22"/>
                <w:szCs w:val="22"/>
                <w:u w:val="single"/>
                <w:lang w:val="fr-CA"/>
              </w:rPr>
              <w:t>quatre semaines avant la visite</w:t>
            </w:r>
            <w:r w:rsidRPr="00C21433">
              <w:rPr>
                <w:rFonts w:ascii="Calibri" w:hAnsi="Calibri"/>
                <w:sz w:val="22"/>
                <w:szCs w:val="22"/>
                <w:lang w:val="fr-CA"/>
              </w:rPr>
              <w:t xml:space="preserve"> et des copies doivent être envoyées au doyen/responsable désigné et au président de l’équipe de visiteurs.</w:t>
            </w:r>
          </w:p>
        </w:tc>
        <w:tc>
          <w:tcPr>
            <w:tcW w:w="1980" w:type="dxa"/>
            <w:tcBorders>
              <w:top w:val="single" w:color="auto" w:sz="4" w:space="0"/>
              <w:bottom w:val="single" w:color="auto" w:sz="4" w:space="0"/>
            </w:tcBorders>
            <w:tcMar/>
          </w:tcPr>
          <w:p w:rsidRPr="00C21433" w:rsidR="00E200BC" w:rsidP="00E200BC" w:rsidRDefault="00E200BC" w14:paraId="3C596D37" w14:textId="5B3516A0">
            <w:pPr>
              <w:spacing w:after="60"/>
              <w:rPr>
                <w:rFonts w:ascii="Calibri" w:hAnsi="Calibri"/>
                <w:b/>
                <w:sz w:val="22"/>
                <w:szCs w:val="22"/>
                <w:lang w:val="fr-CA"/>
              </w:rPr>
            </w:pPr>
            <w:r w:rsidRPr="00C21433">
              <w:rPr>
                <w:rFonts w:ascii="Calibri" w:hAnsi="Calibri"/>
                <w:sz w:val="22"/>
                <w:szCs w:val="22"/>
                <w:lang w:val="fr-CA"/>
              </w:rPr>
              <w:t>Directeur de programme/chef de département</w:t>
            </w:r>
          </w:p>
        </w:tc>
      </w:tr>
      <w:tr w:rsidRPr="00C21433" w:rsidR="00E200BC" w:rsidTr="11296AD4" w14:paraId="7C11E357" w14:textId="77777777">
        <w:tc>
          <w:tcPr>
            <w:tcW w:w="1910" w:type="dxa"/>
            <w:tcBorders>
              <w:top w:val="single" w:color="auto" w:sz="4" w:space="0"/>
              <w:bottom w:val="single" w:color="auto" w:sz="4" w:space="0"/>
            </w:tcBorders>
            <w:tcMar/>
          </w:tcPr>
          <w:p w:rsidRPr="00C21433" w:rsidR="00E200BC" w:rsidP="00E200BC" w:rsidRDefault="00E200BC" w14:paraId="0B6B7BA1" w14:textId="77777777">
            <w:pPr>
              <w:spacing w:after="60"/>
              <w:rPr>
                <w:rFonts w:ascii="Calibri" w:hAnsi="Calibri"/>
                <w:b/>
                <w:sz w:val="22"/>
                <w:szCs w:val="22"/>
                <w:lang w:val="fr-CA"/>
              </w:rPr>
            </w:pPr>
            <w:r w:rsidRPr="00C21433">
              <w:rPr>
                <w:rFonts w:ascii="Calibri" w:hAnsi="Calibri"/>
                <w:b/>
                <w:sz w:val="22"/>
                <w:szCs w:val="22"/>
                <w:lang w:val="fr-CA"/>
              </w:rPr>
              <w:t>Date de la visite</w:t>
            </w:r>
          </w:p>
        </w:tc>
        <w:tc>
          <w:tcPr>
            <w:tcW w:w="5470" w:type="dxa"/>
            <w:tcBorders>
              <w:top w:val="single" w:color="auto" w:sz="4" w:space="0"/>
              <w:bottom w:val="single" w:color="auto" w:sz="4" w:space="0"/>
            </w:tcBorders>
            <w:tcMar/>
          </w:tcPr>
          <w:p w:rsidRPr="00C21433" w:rsidR="00E200BC" w:rsidP="00E200BC" w:rsidRDefault="00E200BC" w14:paraId="35728B82" w14:textId="77777777">
            <w:pPr>
              <w:spacing w:after="60"/>
              <w:rPr>
                <w:rFonts w:ascii="Calibri" w:hAnsi="Calibri"/>
                <w:b/>
                <w:sz w:val="22"/>
                <w:szCs w:val="22"/>
                <w:lang w:val="fr-CA"/>
              </w:rPr>
            </w:pPr>
            <w:r w:rsidRPr="00C21433">
              <w:rPr>
                <w:rFonts w:ascii="Calibri" w:hAnsi="Calibri"/>
                <w:b/>
                <w:sz w:val="22"/>
                <w:szCs w:val="22"/>
                <w:lang w:val="fr-CA"/>
              </w:rPr>
              <w:t>La visite à l’établissement a lieu.</w:t>
            </w:r>
            <w:r w:rsidRPr="00C21433">
              <w:rPr>
                <w:rFonts w:ascii="Calibri" w:hAnsi="Calibri"/>
                <w:b/>
                <w:sz w:val="22"/>
                <w:szCs w:val="22"/>
                <w:lang w:val="fr-CA"/>
              </w:rPr>
              <w:tab/>
            </w:r>
          </w:p>
        </w:tc>
        <w:tc>
          <w:tcPr>
            <w:tcW w:w="1980" w:type="dxa"/>
            <w:tcBorders>
              <w:top w:val="single" w:color="auto" w:sz="4" w:space="0"/>
              <w:bottom w:val="single" w:color="auto" w:sz="4" w:space="0"/>
            </w:tcBorders>
            <w:tcMar/>
          </w:tcPr>
          <w:p w:rsidRPr="00C21433" w:rsidR="00E200BC" w:rsidP="00E200BC" w:rsidRDefault="00E200BC" w14:paraId="065EC0AA" w14:textId="77777777">
            <w:pPr>
              <w:spacing w:after="60"/>
              <w:rPr>
                <w:rFonts w:ascii="Calibri" w:hAnsi="Calibri"/>
                <w:b/>
                <w:sz w:val="22"/>
                <w:szCs w:val="22"/>
                <w:lang w:val="fr-CA"/>
              </w:rPr>
            </w:pPr>
            <w:r w:rsidRPr="00C21433">
              <w:rPr>
                <w:rFonts w:ascii="Calibri" w:hAnsi="Calibri"/>
                <w:b/>
                <w:sz w:val="22"/>
                <w:szCs w:val="22"/>
                <w:lang w:val="fr-CA"/>
              </w:rPr>
              <w:t>Équipe de visiteurs</w:t>
            </w:r>
          </w:p>
        </w:tc>
      </w:tr>
      <w:tr w:rsidRPr="00C21433" w:rsidR="00E200BC" w:rsidTr="11296AD4" w14:paraId="7887E7C1" w14:textId="77777777">
        <w:tc>
          <w:tcPr>
            <w:tcW w:w="1910" w:type="dxa"/>
            <w:tcBorders>
              <w:top w:val="single" w:color="auto" w:sz="4" w:space="0"/>
              <w:bottom w:val="single" w:color="auto" w:sz="4" w:space="0"/>
            </w:tcBorders>
            <w:tcMar/>
          </w:tcPr>
          <w:p w:rsidRPr="00C21433" w:rsidR="00E200BC" w:rsidP="00E200BC" w:rsidRDefault="00E200BC" w14:paraId="554B798A" w14:textId="77777777">
            <w:pPr>
              <w:tabs>
                <w:tab w:val="left" w:pos="1387"/>
              </w:tabs>
              <w:spacing w:after="60"/>
              <w:rPr>
                <w:rFonts w:ascii="Calibri" w:hAnsi="Calibri"/>
                <w:sz w:val="22"/>
                <w:szCs w:val="22"/>
                <w:lang w:val="fr-CA"/>
              </w:rPr>
            </w:pPr>
            <w:r w:rsidRPr="00C21433">
              <w:rPr>
                <w:rFonts w:ascii="Calibri" w:hAnsi="Calibri"/>
                <w:sz w:val="22"/>
                <w:szCs w:val="22"/>
                <w:lang w:val="fr-CA"/>
              </w:rPr>
              <w:t>Fin de la visite</w:t>
            </w:r>
            <w:r w:rsidRPr="00C21433">
              <w:rPr>
                <w:rFonts w:ascii="Calibri" w:hAnsi="Calibri"/>
                <w:sz w:val="22"/>
                <w:szCs w:val="22"/>
                <w:lang w:val="fr-CA"/>
              </w:rPr>
              <w:tab/>
            </w:r>
          </w:p>
        </w:tc>
        <w:tc>
          <w:tcPr>
            <w:tcW w:w="5470" w:type="dxa"/>
            <w:tcBorders>
              <w:top w:val="single" w:color="auto" w:sz="4" w:space="0"/>
              <w:bottom w:val="single" w:color="auto" w:sz="4" w:space="0"/>
            </w:tcBorders>
            <w:tcMar/>
          </w:tcPr>
          <w:p w:rsidRPr="00C21433" w:rsidR="00E200BC" w:rsidP="00E200BC" w:rsidRDefault="00E200BC" w14:paraId="4B828391" w14:textId="77777777">
            <w:pPr>
              <w:spacing w:after="60"/>
              <w:rPr>
                <w:rFonts w:ascii="Calibri" w:hAnsi="Calibri"/>
                <w:sz w:val="22"/>
                <w:szCs w:val="22"/>
                <w:lang w:val="fr-CA"/>
              </w:rPr>
            </w:pPr>
            <w:r w:rsidRPr="00C21433">
              <w:rPr>
                <w:rFonts w:ascii="Calibri" w:hAnsi="Calibri"/>
                <w:sz w:val="22"/>
                <w:szCs w:val="22"/>
                <w:lang w:val="fr-CA"/>
              </w:rPr>
              <w:t>Les rapports de chacun des membres de l’équipe sont transmis au président de l’équipe de visiteurs.</w:t>
            </w:r>
          </w:p>
        </w:tc>
        <w:tc>
          <w:tcPr>
            <w:tcW w:w="1980" w:type="dxa"/>
            <w:tcBorders>
              <w:top w:val="single" w:color="auto" w:sz="4" w:space="0"/>
              <w:bottom w:val="single" w:color="auto" w:sz="4" w:space="0"/>
            </w:tcBorders>
            <w:tcMar/>
          </w:tcPr>
          <w:p w:rsidRPr="00C21433" w:rsidR="00E200BC" w:rsidP="00E200BC" w:rsidRDefault="00E200BC" w14:paraId="68FE22BF" w14:textId="77777777">
            <w:pPr>
              <w:spacing w:after="60"/>
              <w:rPr>
                <w:rFonts w:ascii="Calibri" w:hAnsi="Calibri"/>
                <w:sz w:val="22"/>
                <w:szCs w:val="22"/>
                <w:lang w:val="fr-CA"/>
              </w:rPr>
            </w:pPr>
            <w:r w:rsidRPr="00C21433">
              <w:rPr>
                <w:rFonts w:ascii="Calibri" w:hAnsi="Calibri"/>
                <w:sz w:val="22"/>
                <w:szCs w:val="22"/>
                <w:lang w:val="fr-CA"/>
              </w:rPr>
              <w:t>Membres de l’équipe</w:t>
            </w:r>
          </w:p>
        </w:tc>
      </w:tr>
      <w:tr w:rsidRPr="00C21433" w:rsidR="00E200BC" w:rsidTr="11296AD4" w14:paraId="399A9A28" w14:textId="77777777">
        <w:tc>
          <w:tcPr>
            <w:tcW w:w="1910" w:type="dxa"/>
            <w:tcBorders>
              <w:top w:val="single" w:color="auto" w:sz="4" w:space="0"/>
              <w:bottom w:val="single" w:color="auto" w:sz="4" w:space="0"/>
            </w:tcBorders>
            <w:tcMar/>
          </w:tcPr>
          <w:p w:rsidRPr="00C21433" w:rsidR="00E200BC" w:rsidP="00E200BC" w:rsidRDefault="00E200BC" w14:paraId="10D2C64F" w14:textId="77777777">
            <w:pPr>
              <w:spacing w:after="60"/>
              <w:rPr>
                <w:rFonts w:ascii="Calibri" w:hAnsi="Calibri"/>
                <w:sz w:val="22"/>
                <w:szCs w:val="22"/>
                <w:lang w:val="fr-CA"/>
              </w:rPr>
            </w:pPr>
            <w:r w:rsidRPr="00C21433">
              <w:rPr>
                <w:rFonts w:ascii="Calibri" w:hAnsi="Calibri"/>
                <w:sz w:val="22"/>
                <w:szCs w:val="22"/>
                <w:lang w:val="fr-CA"/>
              </w:rPr>
              <w:t>Date de la visite + deux semaines</w:t>
            </w:r>
          </w:p>
        </w:tc>
        <w:tc>
          <w:tcPr>
            <w:tcW w:w="5470" w:type="dxa"/>
            <w:tcBorders>
              <w:top w:val="single" w:color="auto" w:sz="4" w:space="0"/>
              <w:bottom w:val="single" w:color="auto" w:sz="4" w:space="0"/>
            </w:tcBorders>
            <w:tcMar/>
          </w:tcPr>
          <w:p w:rsidRPr="00C21433" w:rsidR="00E200BC" w:rsidP="00E200BC" w:rsidRDefault="00E200BC" w14:paraId="010E8D75" w14:textId="77777777">
            <w:pPr>
              <w:spacing w:after="60"/>
              <w:rPr>
                <w:rFonts w:ascii="Calibri" w:hAnsi="Calibri"/>
                <w:sz w:val="22"/>
                <w:szCs w:val="22"/>
                <w:lang w:val="fr-CA"/>
              </w:rPr>
            </w:pPr>
            <w:r w:rsidRPr="00C21433">
              <w:rPr>
                <w:rFonts w:ascii="Calibri" w:hAnsi="Calibri"/>
                <w:sz w:val="22"/>
                <w:szCs w:val="22"/>
                <w:lang w:val="fr-CA"/>
              </w:rPr>
              <w:t>Les formulaires de dépenses sont soumis à Ingénieurs Canada.</w:t>
            </w:r>
          </w:p>
        </w:tc>
        <w:tc>
          <w:tcPr>
            <w:tcW w:w="1980" w:type="dxa"/>
            <w:tcBorders>
              <w:top w:val="single" w:color="auto" w:sz="4" w:space="0"/>
              <w:bottom w:val="single" w:color="auto" w:sz="4" w:space="0"/>
            </w:tcBorders>
            <w:tcMar/>
          </w:tcPr>
          <w:p w:rsidRPr="00C21433" w:rsidR="00E200BC" w:rsidP="00E200BC" w:rsidRDefault="00E200BC" w14:paraId="2655834B" w14:textId="77777777">
            <w:pPr>
              <w:spacing w:after="60"/>
              <w:rPr>
                <w:rFonts w:ascii="Calibri" w:hAnsi="Calibri"/>
                <w:sz w:val="22"/>
                <w:szCs w:val="22"/>
                <w:lang w:val="fr-CA"/>
              </w:rPr>
            </w:pPr>
            <w:r w:rsidRPr="00C21433">
              <w:rPr>
                <w:rFonts w:ascii="Calibri" w:hAnsi="Calibri"/>
                <w:sz w:val="22"/>
                <w:szCs w:val="22"/>
                <w:lang w:val="fr-CA"/>
              </w:rPr>
              <w:t>Membres de l’équipe</w:t>
            </w:r>
          </w:p>
        </w:tc>
      </w:tr>
      <w:tr w:rsidRPr="00B662D2" w:rsidR="00E200BC" w:rsidTr="11296AD4" w14:paraId="616C2280" w14:textId="77777777">
        <w:tc>
          <w:tcPr>
            <w:tcW w:w="1910" w:type="dxa"/>
            <w:vMerge w:val="restart"/>
            <w:tcBorders>
              <w:top w:val="single" w:color="auto" w:sz="4" w:space="0"/>
            </w:tcBorders>
            <w:shd w:val="clear" w:color="auto" w:fill="auto"/>
            <w:tcMar/>
          </w:tcPr>
          <w:p w:rsidRPr="00C21433" w:rsidR="00E200BC" w:rsidP="00E200BC" w:rsidRDefault="00E200BC" w14:paraId="7B18C190" w14:textId="77777777">
            <w:pPr>
              <w:spacing w:after="60"/>
              <w:rPr>
                <w:rFonts w:ascii="Calibri" w:hAnsi="Calibri"/>
                <w:sz w:val="22"/>
                <w:szCs w:val="22"/>
                <w:lang w:val="fr-CA"/>
              </w:rPr>
            </w:pPr>
            <w:r w:rsidRPr="00C21433">
              <w:rPr>
                <w:rFonts w:ascii="Calibri" w:hAnsi="Calibri"/>
                <w:sz w:val="22"/>
                <w:szCs w:val="22"/>
                <w:lang w:val="fr-CA"/>
              </w:rPr>
              <w:t>Date de la visite + quatre semaines</w:t>
            </w:r>
          </w:p>
        </w:tc>
        <w:tc>
          <w:tcPr>
            <w:tcW w:w="5470" w:type="dxa"/>
            <w:tcBorders>
              <w:top w:val="single" w:color="auto" w:sz="4" w:space="0"/>
              <w:bottom w:val="dotted" w:color="auto" w:sz="4" w:space="0"/>
            </w:tcBorders>
            <w:tcMar/>
          </w:tcPr>
          <w:p w:rsidRPr="00C21433" w:rsidR="00E200BC" w:rsidP="00E200BC" w:rsidRDefault="00E200BC" w14:paraId="7FC6AF57" w14:textId="77777777">
            <w:pPr>
              <w:spacing w:after="60"/>
              <w:rPr>
                <w:rFonts w:ascii="Calibri" w:hAnsi="Calibri"/>
                <w:sz w:val="22"/>
                <w:szCs w:val="22"/>
                <w:lang w:val="fr-CA"/>
              </w:rPr>
            </w:pPr>
            <w:r w:rsidRPr="00C21433">
              <w:rPr>
                <w:rFonts w:ascii="Calibri" w:hAnsi="Calibri"/>
                <w:iCs/>
                <w:sz w:val="22"/>
                <w:szCs w:val="22"/>
                <w:lang w:val="fr-CA"/>
              </w:rPr>
              <w:t>Une copie du rapport du président de l’équipe de visiteurs est transmise à tous les membres de l’équipe de visiteurs.</w:t>
            </w:r>
          </w:p>
        </w:tc>
        <w:tc>
          <w:tcPr>
            <w:tcW w:w="1980" w:type="dxa"/>
            <w:tcBorders>
              <w:top w:val="single" w:color="auto" w:sz="4" w:space="0"/>
              <w:bottom w:val="dotted" w:color="auto" w:sz="4" w:space="0"/>
            </w:tcBorders>
            <w:tcMar/>
          </w:tcPr>
          <w:p w:rsidRPr="00C21433" w:rsidR="00E200BC" w:rsidP="00E200BC" w:rsidRDefault="00E200BC" w14:paraId="04418A87" w14:textId="77777777">
            <w:pPr>
              <w:spacing w:after="60"/>
              <w:rPr>
                <w:rFonts w:ascii="Calibri" w:hAnsi="Calibri"/>
                <w:sz w:val="22"/>
                <w:szCs w:val="22"/>
                <w:lang w:val="fr-CA"/>
              </w:rPr>
            </w:pPr>
            <w:r w:rsidRPr="00C21433">
              <w:rPr>
                <w:rFonts w:ascii="Calibri" w:hAnsi="Calibri"/>
                <w:iCs/>
                <w:sz w:val="22"/>
                <w:szCs w:val="22"/>
                <w:lang w:val="fr-CA"/>
              </w:rPr>
              <w:t>Président de l’équipe de visiteurs</w:t>
            </w:r>
          </w:p>
        </w:tc>
      </w:tr>
      <w:tr w:rsidRPr="00B662D2" w:rsidR="00E200BC" w:rsidTr="11296AD4" w14:paraId="261D36D7" w14:textId="77777777">
        <w:tc>
          <w:tcPr>
            <w:tcW w:w="1910" w:type="dxa"/>
            <w:vMerge/>
            <w:tcMar/>
          </w:tcPr>
          <w:p w:rsidRPr="00C21433" w:rsidR="00E200BC" w:rsidP="00E200BC" w:rsidRDefault="00E200BC" w14:paraId="0C7470F4" w14:textId="77777777">
            <w:pPr>
              <w:keepNext/>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E200BC" w:rsidP="00E200BC" w:rsidRDefault="00E200BC" w14:paraId="6A1DFC0E" w14:textId="77777777">
            <w:pPr>
              <w:keepNext/>
              <w:spacing w:after="60"/>
              <w:rPr>
                <w:rFonts w:ascii="Calibri" w:hAnsi="Calibri"/>
                <w:sz w:val="22"/>
                <w:szCs w:val="22"/>
                <w:lang w:val="fr-CA"/>
              </w:rPr>
            </w:pPr>
            <w:r w:rsidRPr="00C21433">
              <w:rPr>
                <w:rFonts w:ascii="Calibri" w:hAnsi="Calibri"/>
                <w:sz w:val="22"/>
                <w:szCs w:val="22"/>
                <w:lang w:val="fr-CA"/>
              </w:rPr>
              <w:t>Le rapport de l’équipe de visiteurs est transmis au secrétariat.  Les formulaires d’évaluation des visiteurs sont soumis au secrétariat.</w:t>
            </w:r>
          </w:p>
        </w:tc>
        <w:tc>
          <w:tcPr>
            <w:tcW w:w="1980" w:type="dxa"/>
            <w:tcBorders>
              <w:top w:val="dotted" w:color="auto" w:sz="4" w:space="0"/>
              <w:bottom w:val="dotted" w:color="auto" w:sz="4" w:space="0"/>
            </w:tcBorders>
            <w:tcMar/>
          </w:tcPr>
          <w:p w:rsidRPr="00C21433" w:rsidR="00E200BC" w:rsidP="00E200BC" w:rsidRDefault="00E200BC" w14:paraId="1B5BA6DD" w14:textId="77777777">
            <w:pPr>
              <w:keepNext/>
              <w:spacing w:after="60"/>
              <w:rPr>
                <w:rFonts w:ascii="Calibri" w:hAnsi="Calibri"/>
                <w:sz w:val="22"/>
                <w:szCs w:val="22"/>
                <w:lang w:val="fr-CA"/>
              </w:rPr>
            </w:pPr>
            <w:r w:rsidRPr="00C21433">
              <w:rPr>
                <w:rFonts w:ascii="Calibri" w:hAnsi="Calibri"/>
                <w:iCs/>
                <w:sz w:val="22"/>
                <w:szCs w:val="22"/>
                <w:lang w:val="fr-CA"/>
              </w:rPr>
              <w:t>Président de l’équipe de visiteurs</w:t>
            </w:r>
          </w:p>
        </w:tc>
      </w:tr>
      <w:tr w:rsidRPr="00C21433" w:rsidR="00E200BC" w:rsidTr="11296AD4" w14:paraId="1145CF8D" w14:textId="77777777">
        <w:tc>
          <w:tcPr>
            <w:tcW w:w="1910" w:type="dxa"/>
            <w:vMerge w:val="restart"/>
            <w:tcBorders>
              <w:top w:val="single" w:color="auto" w:sz="4" w:space="0"/>
            </w:tcBorders>
            <w:shd w:val="clear" w:color="auto" w:fill="auto"/>
            <w:tcMar/>
          </w:tcPr>
          <w:p w:rsidRPr="00C21433" w:rsidR="00E200BC" w:rsidP="00E200BC" w:rsidRDefault="00E200BC" w14:paraId="49CDA5AE" w14:textId="4F107AAB">
            <w:pPr>
              <w:spacing w:after="60"/>
              <w:rPr>
                <w:rFonts w:ascii="Calibri" w:hAnsi="Calibri"/>
                <w:sz w:val="22"/>
                <w:szCs w:val="22"/>
                <w:lang w:val="fr-CA"/>
              </w:rPr>
            </w:pPr>
            <w:r w:rsidRPr="00C21433">
              <w:rPr>
                <w:rFonts w:ascii="Calibri" w:hAnsi="Calibri"/>
                <w:sz w:val="22"/>
                <w:szCs w:val="22"/>
                <w:lang w:val="fr-CA"/>
              </w:rPr>
              <w:t xml:space="preserve">Décembre </w:t>
            </w:r>
            <w:r>
              <w:rPr>
                <w:rFonts w:ascii="Calibri" w:hAnsi="Calibri"/>
                <w:sz w:val="22"/>
                <w:szCs w:val="22"/>
                <w:lang w:val="fr-CA"/>
              </w:rPr>
              <w:t>2024</w:t>
            </w:r>
            <w:r w:rsidRPr="00C21433">
              <w:rPr>
                <w:rFonts w:ascii="Calibri" w:hAnsi="Calibri"/>
                <w:sz w:val="22"/>
                <w:szCs w:val="22"/>
                <w:lang w:val="fr-CA"/>
              </w:rPr>
              <w:t xml:space="preserve"> </w:t>
            </w:r>
            <w:r>
              <w:rPr>
                <w:rFonts w:ascii="Calibri" w:hAnsi="Calibri"/>
                <w:sz w:val="22"/>
                <w:szCs w:val="22"/>
                <w:lang w:val="fr-CA"/>
              </w:rPr>
              <w:t>–</w:t>
            </w:r>
            <w:r w:rsidRPr="00C21433">
              <w:rPr>
                <w:rFonts w:ascii="Calibri" w:hAnsi="Calibri"/>
                <w:sz w:val="22"/>
                <w:szCs w:val="22"/>
                <w:lang w:val="fr-CA"/>
              </w:rPr>
              <w:t xml:space="preserve"> février</w:t>
            </w:r>
            <w:r>
              <w:rPr>
                <w:rFonts w:ascii="Calibri" w:hAnsi="Calibri"/>
                <w:sz w:val="22"/>
                <w:szCs w:val="22"/>
                <w:lang w:val="fr-CA"/>
              </w:rPr>
              <w:t>/</w:t>
            </w:r>
            <w:r w:rsidRPr="00C21433">
              <w:rPr>
                <w:rFonts w:ascii="Calibri" w:hAnsi="Calibri"/>
                <w:sz w:val="22"/>
                <w:szCs w:val="22"/>
                <w:lang w:val="fr-CA"/>
              </w:rPr>
              <w:t>mars 20</w:t>
            </w:r>
            <w:r>
              <w:rPr>
                <w:rFonts w:ascii="Calibri" w:hAnsi="Calibri"/>
                <w:sz w:val="22"/>
                <w:szCs w:val="22"/>
                <w:lang w:val="fr-CA"/>
              </w:rPr>
              <w:t>25</w:t>
            </w:r>
          </w:p>
        </w:tc>
        <w:tc>
          <w:tcPr>
            <w:tcW w:w="5470" w:type="dxa"/>
            <w:tcBorders>
              <w:top w:val="single" w:color="auto" w:sz="4" w:space="0"/>
              <w:bottom w:val="dotted" w:color="auto" w:sz="4" w:space="0"/>
            </w:tcBorders>
            <w:tcMar/>
          </w:tcPr>
          <w:p w:rsidRPr="00C21433" w:rsidR="00E200BC" w:rsidP="00E200BC" w:rsidRDefault="00E200BC" w14:paraId="7159DA4D" w14:textId="77777777">
            <w:pPr>
              <w:spacing w:after="60"/>
              <w:rPr>
                <w:rFonts w:ascii="Calibri" w:hAnsi="Calibri"/>
                <w:sz w:val="22"/>
                <w:szCs w:val="22"/>
                <w:lang w:val="fr-CA"/>
              </w:rPr>
            </w:pPr>
            <w:r w:rsidRPr="00C21433">
              <w:rPr>
                <w:rFonts w:ascii="Calibri" w:hAnsi="Calibri"/>
                <w:sz w:val="22"/>
                <w:szCs w:val="22"/>
                <w:lang w:val="fr-CA"/>
              </w:rPr>
              <w:t>Le rapport de l’équipe de visiteurs est transmis au comité exécutif du Bureau d’agrément pour révision.</w:t>
            </w:r>
          </w:p>
        </w:tc>
        <w:tc>
          <w:tcPr>
            <w:tcW w:w="1980" w:type="dxa"/>
            <w:tcBorders>
              <w:top w:val="single" w:color="auto" w:sz="4" w:space="0"/>
              <w:bottom w:val="dotted" w:color="auto" w:sz="4" w:space="0"/>
            </w:tcBorders>
            <w:tcMar/>
          </w:tcPr>
          <w:p w:rsidRPr="00C21433" w:rsidR="00E200BC" w:rsidP="00E200BC" w:rsidRDefault="00E200BC" w14:paraId="1F18B0DD" w14:textId="77777777">
            <w:pPr>
              <w:spacing w:after="60"/>
              <w:rPr>
                <w:rFonts w:ascii="Calibri" w:hAnsi="Calibri"/>
                <w:sz w:val="22"/>
                <w:szCs w:val="22"/>
                <w:lang w:val="fr-CA"/>
              </w:rPr>
            </w:pPr>
            <w:r w:rsidRPr="00C21433">
              <w:rPr>
                <w:rFonts w:ascii="Calibri" w:hAnsi="Calibri"/>
                <w:sz w:val="22"/>
                <w:szCs w:val="22"/>
                <w:lang w:val="fr-CA"/>
              </w:rPr>
              <w:t>Secrétariat/</w:t>
            </w:r>
            <w:r w:rsidRPr="00C21433">
              <w:rPr>
                <w:rFonts w:ascii="Calibri" w:hAnsi="Calibri"/>
                <w:sz w:val="22"/>
                <w:szCs w:val="22"/>
                <w:lang w:val="fr-CA"/>
              </w:rPr>
              <w:br/>
            </w:r>
            <w:r w:rsidRPr="00C21433">
              <w:rPr>
                <w:rFonts w:ascii="Calibri" w:hAnsi="Calibri"/>
                <w:sz w:val="22"/>
                <w:szCs w:val="22"/>
                <w:lang w:val="fr-CA"/>
              </w:rPr>
              <w:t>Comité exécutif</w:t>
            </w:r>
          </w:p>
        </w:tc>
      </w:tr>
      <w:tr w:rsidRPr="00B662D2" w:rsidR="00E200BC" w:rsidTr="11296AD4" w14:paraId="70B7BFCA" w14:textId="77777777">
        <w:tc>
          <w:tcPr>
            <w:tcW w:w="1910" w:type="dxa"/>
            <w:vMerge/>
            <w:tcMar/>
          </w:tcPr>
          <w:p w:rsidRPr="00C21433" w:rsidR="00E200BC" w:rsidP="00E200BC" w:rsidRDefault="00E200BC" w14:paraId="3E380FB7"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E200BC" w:rsidP="00E200BC" w:rsidRDefault="00E200BC" w14:paraId="07BFC1DD" w14:textId="77777777">
            <w:pPr>
              <w:spacing w:after="60"/>
              <w:rPr>
                <w:rFonts w:ascii="Calibri" w:hAnsi="Calibri"/>
                <w:sz w:val="22"/>
                <w:szCs w:val="22"/>
                <w:lang w:val="fr-CA"/>
              </w:rPr>
            </w:pPr>
            <w:r w:rsidRPr="00C21433">
              <w:rPr>
                <w:rFonts w:ascii="Calibri" w:hAnsi="Calibri"/>
                <w:sz w:val="22"/>
                <w:szCs w:val="22"/>
                <w:lang w:val="fr-CA"/>
              </w:rPr>
              <w:t>Le rapport de l’équipe de visiteurs révisé</w:t>
            </w:r>
            <w:r w:rsidRPr="00C21433">
              <w:rPr>
                <w:rFonts w:ascii="Calibri" w:hAnsi="Calibri" w:cs="Arial"/>
                <w:sz w:val="22"/>
                <w:szCs w:val="22"/>
                <w:lang w:val="fr-CA" w:eastAsia="ja-JP"/>
              </w:rPr>
              <w:t xml:space="preserve"> </w:t>
            </w:r>
            <w:r w:rsidRPr="00C21433">
              <w:rPr>
                <w:rFonts w:ascii="Calibri" w:hAnsi="Calibri"/>
                <w:sz w:val="22"/>
                <w:szCs w:val="22"/>
                <w:lang w:val="fr-CA"/>
              </w:rPr>
              <w:t>est transmis au président de l’équipe de visiteurs pour examen et commentaires.</w:t>
            </w:r>
          </w:p>
        </w:tc>
        <w:tc>
          <w:tcPr>
            <w:tcW w:w="1980" w:type="dxa"/>
            <w:tcBorders>
              <w:top w:val="dotted" w:color="auto" w:sz="4" w:space="0"/>
              <w:bottom w:val="single" w:color="auto" w:sz="4" w:space="0"/>
            </w:tcBorders>
            <w:tcMar/>
          </w:tcPr>
          <w:p w:rsidRPr="00C21433" w:rsidR="00E200BC" w:rsidP="00E200BC" w:rsidRDefault="00E200BC" w14:paraId="627D01B7" w14:textId="77777777">
            <w:pPr>
              <w:spacing w:after="60"/>
              <w:rPr>
                <w:rFonts w:ascii="Calibri" w:hAnsi="Calibri"/>
                <w:sz w:val="22"/>
                <w:szCs w:val="22"/>
                <w:lang w:val="fr-CA"/>
              </w:rPr>
            </w:pPr>
            <w:r w:rsidRPr="00C21433">
              <w:rPr>
                <w:rFonts w:ascii="Calibri" w:hAnsi="Calibri"/>
                <w:sz w:val="22"/>
                <w:szCs w:val="22"/>
                <w:lang w:val="fr-CA"/>
              </w:rPr>
              <w:t>Secrétariat/</w:t>
            </w:r>
            <w:r w:rsidRPr="00C21433">
              <w:rPr>
                <w:rFonts w:ascii="Calibri" w:hAnsi="Calibri"/>
                <w:sz w:val="22"/>
                <w:szCs w:val="22"/>
                <w:lang w:val="fr-CA"/>
              </w:rPr>
              <w:br/>
            </w:r>
            <w:r w:rsidRPr="00C21433">
              <w:rPr>
                <w:rFonts w:ascii="Calibri" w:hAnsi="Calibri"/>
                <w:iCs/>
                <w:sz w:val="22"/>
                <w:szCs w:val="22"/>
                <w:lang w:val="fr-CA"/>
              </w:rPr>
              <w:t>Président de l’équipe de visiteurs</w:t>
            </w:r>
          </w:p>
        </w:tc>
      </w:tr>
      <w:tr w:rsidRPr="00C21433" w:rsidR="00E200BC" w:rsidTr="11296AD4" w14:paraId="7F8326A4" w14:textId="77777777">
        <w:tc>
          <w:tcPr>
            <w:tcW w:w="1910" w:type="dxa"/>
            <w:vMerge w:val="restart"/>
            <w:tcBorders>
              <w:top w:val="single" w:color="auto" w:sz="4" w:space="0"/>
            </w:tcBorders>
            <w:shd w:val="clear" w:color="auto" w:fill="auto"/>
            <w:tcMar/>
          </w:tcPr>
          <w:p w:rsidRPr="00C21433" w:rsidR="00E200BC" w:rsidP="00E200BC" w:rsidRDefault="00E200BC" w14:paraId="5445A151" w14:textId="71A213DB">
            <w:pPr>
              <w:spacing w:after="60"/>
              <w:rPr>
                <w:rFonts w:ascii="Calibri" w:hAnsi="Calibri"/>
                <w:sz w:val="22"/>
                <w:szCs w:val="22"/>
                <w:lang w:val="fr-CA"/>
              </w:rPr>
            </w:pPr>
            <w:r w:rsidRPr="00C21433">
              <w:rPr>
                <w:rFonts w:ascii="Calibri" w:hAnsi="Calibri"/>
                <w:sz w:val="22"/>
                <w:szCs w:val="22"/>
                <w:lang w:val="fr-CA"/>
              </w:rPr>
              <w:t xml:space="preserve">Mars – avril </w:t>
            </w:r>
            <w:r>
              <w:rPr>
                <w:rFonts w:ascii="Calibri" w:hAnsi="Calibri"/>
                <w:sz w:val="22"/>
                <w:szCs w:val="22"/>
                <w:lang w:val="fr-CA"/>
              </w:rPr>
              <w:t>2025</w:t>
            </w:r>
          </w:p>
        </w:tc>
        <w:tc>
          <w:tcPr>
            <w:tcW w:w="5470" w:type="dxa"/>
            <w:tcBorders>
              <w:top w:val="single" w:color="auto" w:sz="4" w:space="0"/>
              <w:bottom w:val="dotted" w:color="auto" w:sz="4" w:space="0"/>
            </w:tcBorders>
            <w:tcMar/>
          </w:tcPr>
          <w:p w:rsidRPr="00C21433" w:rsidR="00E200BC" w:rsidP="00E200BC" w:rsidRDefault="00E200BC" w14:paraId="0E4A80DD" w14:textId="77777777">
            <w:pPr>
              <w:spacing w:after="60"/>
              <w:rPr>
                <w:rFonts w:ascii="Calibri" w:hAnsi="Calibri"/>
                <w:sz w:val="22"/>
                <w:szCs w:val="22"/>
                <w:lang w:val="fr-CA"/>
              </w:rPr>
            </w:pPr>
            <w:r w:rsidRPr="00C21433">
              <w:rPr>
                <w:rFonts w:ascii="Calibri" w:hAnsi="Calibri"/>
                <w:sz w:val="22"/>
                <w:szCs w:val="22"/>
                <w:lang w:val="fr-CA"/>
              </w:rPr>
              <w:t>Le rapport de l’équipe de visiteurs est transmis au doyen pour commentaires.</w:t>
            </w:r>
          </w:p>
        </w:tc>
        <w:tc>
          <w:tcPr>
            <w:tcW w:w="1980" w:type="dxa"/>
            <w:tcBorders>
              <w:top w:val="single" w:color="auto" w:sz="4" w:space="0"/>
              <w:bottom w:val="dotted" w:color="auto" w:sz="4" w:space="0"/>
            </w:tcBorders>
            <w:tcMar/>
          </w:tcPr>
          <w:p w:rsidRPr="00C21433" w:rsidR="00E200BC" w:rsidP="00E200BC" w:rsidRDefault="00E200BC" w14:paraId="5B3E48FE"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E200BC" w:rsidTr="11296AD4" w14:paraId="18E6467B" w14:textId="77777777">
        <w:tc>
          <w:tcPr>
            <w:tcW w:w="1910" w:type="dxa"/>
            <w:vMerge/>
            <w:tcMar/>
          </w:tcPr>
          <w:p w:rsidRPr="00C21433" w:rsidR="00E200BC" w:rsidP="00E200BC" w:rsidRDefault="00E200BC" w14:paraId="656E50C5"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E200BC" w:rsidP="00E200BC" w:rsidRDefault="00E200BC" w14:paraId="541D84AF" w14:textId="77777777">
            <w:pPr>
              <w:spacing w:after="60"/>
              <w:rPr>
                <w:rFonts w:ascii="Calibri" w:hAnsi="Calibri"/>
                <w:sz w:val="22"/>
                <w:szCs w:val="22"/>
                <w:lang w:val="fr-CA"/>
              </w:rPr>
            </w:pPr>
            <w:r w:rsidRPr="00C21433">
              <w:rPr>
                <w:rFonts w:ascii="Calibri" w:hAnsi="Calibri"/>
                <w:sz w:val="22"/>
                <w:szCs w:val="22"/>
                <w:lang w:val="fr-CA"/>
              </w:rPr>
              <w:t>Le doyen envoie au secrétariat ses commentaires concernant le rapport de l’équipe de visiteurs.</w:t>
            </w:r>
          </w:p>
        </w:tc>
        <w:tc>
          <w:tcPr>
            <w:tcW w:w="1980" w:type="dxa"/>
            <w:tcBorders>
              <w:top w:val="dotted" w:color="auto" w:sz="4" w:space="0"/>
              <w:bottom w:val="dotted" w:color="auto" w:sz="4" w:space="0"/>
            </w:tcBorders>
            <w:tcMar/>
          </w:tcPr>
          <w:p w:rsidRPr="00C21433" w:rsidR="00E200BC" w:rsidP="00E200BC" w:rsidRDefault="00E200BC" w14:paraId="0B7815BA" w14:textId="77777777">
            <w:pPr>
              <w:spacing w:after="60"/>
              <w:rPr>
                <w:rFonts w:ascii="Calibri" w:hAnsi="Calibri"/>
                <w:sz w:val="22"/>
                <w:szCs w:val="22"/>
                <w:lang w:val="fr-CA"/>
              </w:rPr>
            </w:pPr>
            <w:r w:rsidRPr="00C21433">
              <w:rPr>
                <w:rFonts w:ascii="Calibri" w:hAnsi="Calibri"/>
                <w:sz w:val="22"/>
                <w:szCs w:val="22"/>
                <w:lang w:val="fr-CA"/>
              </w:rPr>
              <w:t>Doyen</w:t>
            </w:r>
          </w:p>
        </w:tc>
      </w:tr>
      <w:tr w:rsidRPr="00C21433" w:rsidR="00E200BC" w:rsidTr="11296AD4" w14:paraId="19449545" w14:textId="77777777">
        <w:tc>
          <w:tcPr>
            <w:tcW w:w="1910" w:type="dxa"/>
            <w:vMerge/>
            <w:tcMar/>
          </w:tcPr>
          <w:p w:rsidRPr="00C21433" w:rsidR="00E200BC" w:rsidP="00E200BC" w:rsidRDefault="00E200BC" w14:paraId="552AA237"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E200BC" w:rsidP="00E200BC" w:rsidRDefault="00E200BC" w14:paraId="5F9E0766" w14:textId="77777777">
            <w:pPr>
              <w:spacing w:after="60"/>
              <w:rPr>
                <w:rFonts w:ascii="Calibri" w:hAnsi="Calibri"/>
                <w:sz w:val="22"/>
                <w:szCs w:val="22"/>
                <w:lang w:val="fr-CA"/>
              </w:rPr>
            </w:pPr>
            <w:r w:rsidRPr="00C21433">
              <w:rPr>
                <w:rFonts w:ascii="Calibri" w:hAnsi="Calibri"/>
                <w:sz w:val="22"/>
                <w:szCs w:val="22"/>
                <w:lang w:val="fr-CA"/>
              </w:rPr>
              <w:t>Les commentaires du doyen sont transmis au président de l’équipe de visiteurs pour ses commentaires.</w:t>
            </w:r>
          </w:p>
        </w:tc>
        <w:tc>
          <w:tcPr>
            <w:tcW w:w="1980" w:type="dxa"/>
            <w:tcBorders>
              <w:top w:val="dotted" w:color="auto" w:sz="4" w:space="0"/>
              <w:bottom w:val="dotted" w:color="auto" w:sz="4" w:space="0"/>
            </w:tcBorders>
            <w:tcMar/>
          </w:tcPr>
          <w:p w:rsidRPr="00C21433" w:rsidR="00E200BC" w:rsidP="00E200BC" w:rsidRDefault="00E200BC" w14:paraId="4C8EB1B7"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B662D2" w:rsidR="00E200BC" w:rsidTr="11296AD4" w14:paraId="482F521C" w14:textId="77777777">
        <w:tc>
          <w:tcPr>
            <w:tcW w:w="1910" w:type="dxa"/>
            <w:vMerge/>
            <w:tcMar/>
          </w:tcPr>
          <w:p w:rsidRPr="00C21433" w:rsidR="00E200BC" w:rsidP="00E200BC" w:rsidRDefault="00E200BC" w14:paraId="771F3F18"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E200BC" w:rsidP="00E200BC" w:rsidRDefault="00E200BC" w14:paraId="04C4836B" w14:textId="77777777">
            <w:pPr>
              <w:spacing w:after="60"/>
              <w:rPr>
                <w:rFonts w:ascii="Calibri" w:hAnsi="Calibri"/>
                <w:sz w:val="22"/>
                <w:szCs w:val="22"/>
                <w:lang w:val="fr-CA"/>
              </w:rPr>
            </w:pPr>
            <w:r w:rsidRPr="00C21433">
              <w:rPr>
                <w:rFonts w:ascii="Calibri" w:hAnsi="Calibri"/>
                <w:sz w:val="22"/>
                <w:szCs w:val="22"/>
                <w:lang w:val="fr-CA"/>
              </w:rPr>
              <w:t>Le président de l’équipe de visiteurs envoie au secrétariat sa réponse aux commentaires du doyen et le secrétariat la transmet au doyen, à titre d’information.</w:t>
            </w:r>
          </w:p>
        </w:tc>
        <w:tc>
          <w:tcPr>
            <w:tcW w:w="1980" w:type="dxa"/>
            <w:tcBorders>
              <w:top w:val="dotted" w:color="auto" w:sz="4" w:space="0"/>
              <w:bottom w:val="single" w:color="auto" w:sz="4" w:space="0"/>
            </w:tcBorders>
            <w:tcMar/>
          </w:tcPr>
          <w:p w:rsidRPr="00C21433" w:rsidR="00E200BC" w:rsidP="00E200BC" w:rsidRDefault="00E200BC" w14:paraId="01F2518D" w14:textId="77777777">
            <w:pPr>
              <w:spacing w:after="60"/>
              <w:rPr>
                <w:rFonts w:ascii="Calibri" w:hAnsi="Calibri"/>
                <w:sz w:val="22"/>
                <w:szCs w:val="22"/>
                <w:lang w:val="fr-CA"/>
              </w:rPr>
            </w:pPr>
            <w:r w:rsidRPr="00C21433">
              <w:rPr>
                <w:rFonts w:ascii="Calibri" w:hAnsi="Calibri"/>
                <w:iCs/>
                <w:sz w:val="22"/>
                <w:szCs w:val="22"/>
                <w:lang w:val="fr-CA"/>
              </w:rPr>
              <w:t>Président de l’équipe de visiteurs</w:t>
            </w:r>
          </w:p>
        </w:tc>
      </w:tr>
      <w:tr w:rsidRPr="00C21433" w:rsidR="00E200BC" w:rsidTr="11296AD4" w14:paraId="54413114" w14:textId="77777777">
        <w:tc>
          <w:tcPr>
            <w:tcW w:w="1910" w:type="dxa"/>
            <w:tcBorders>
              <w:top w:val="single" w:color="auto" w:sz="4" w:space="0"/>
              <w:bottom w:val="single" w:color="auto" w:sz="4" w:space="0"/>
            </w:tcBorders>
            <w:shd w:val="clear" w:color="auto" w:fill="auto"/>
            <w:tcMar/>
          </w:tcPr>
          <w:p w:rsidRPr="00C21433" w:rsidR="00E200BC" w:rsidP="00E200BC" w:rsidRDefault="00E200BC" w14:paraId="5A6DC561" w14:textId="54174E48">
            <w:pPr>
              <w:spacing w:after="60"/>
              <w:rPr>
                <w:rFonts w:ascii="Calibri" w:hAnsi="Calibri"/>
                <w:sz w:val="22"/>
                <w:szCs w:val="22"/>
                <w:lang w:val="fr-CA"/>
              </w:rPr>
            </w:pPr>
            <w:r w:rsidRPr="00C21433">
              <w:rPr>
                <w:rFonts w:ascii="Calibri" w:hAnsi="Calibri"/>
                <w:sz w:val="22"/>
                <w:szCs w:val="22"/>
                <w:lang w:val="fr-CA"/>
              </w:rPr>
              <w:t>Mai 20</w:t>
            </w:r>
            <w:r>
              <w:rPr>
                <w:rFonts w:ascii="Calibri" w:hAnsi="Calibri"/>
                <w:sz w:val="22"/>
                <w:szCs w:val="22"/>
                <w:lang w:val="fr-CA"/>
              </w:rPr>
              <w:t>25</w:t>
            </w:r>
          </w:p>
        </w:tc>
        <w:tc>
          <w:tcPr>
            <w:tcW w:w="5470" w:type="dxa"/>
            <w:tcBorders>
              <w:top w:val="single" w:color="auto" w:sz="4" w:space="0"/>
              <w:bottom w:val="single" w:color="auto" w:sz="4" w:space="0"/>
            </w:tcBorders>
            <w:tcMar/>
          </w:tcPr>
          <w:p w:rsidRPr="00C21433" w:rsidR="00E200BC" w:rsidP="00E200BC" w:rsidRDefault="00E200BC" w14:paraId="4039F67A" w14:textId="77777777">
            <w:pPr>
              <w:spacing w:after="60"/>
              <w:rPr>
                <w:rFonts w:ascii="Calibri" w:hAnsi="Calibri"/>
                <w:sz w:val="22"/>
                <w:szCs w:val="22"/>
                <w:lang w:val="fr-CA"/>
              </w:rPr>
            </w:pPr>
            <w:r w:rsidRPr="00C21433">
              <w:rPr>
                <w:rFonts w:ascii="Calibri" w:hAnsi="Calibri"/>
                <w:sz w:val="22"/>
                <w:szCs w:val="22"/>
                <w:lang w:val="fr-CA"/>
              </w:rPr>
              <w:t>Le dossier de décision d’agrément est fourni aux membres du Bureau d’agrément.</w:t>
            </w:r>
          </w:p>
        </w:tc>
        <w:tc>
          <w:tcPr>
            <w:tcW w:w="1980" w:type="dxa"/>
            <w:tcBorders>
              <w:top w:val="single" w:color="auto" w:sz="4" w:space="0"/>
              <w:bottom w:val="single" w:color="auto" w:sz="4" w:space="0"/>
            </w:tcBorders>
            <w:tcMar/>
          </w:tcPr>
          <w:p w:rsidRPr="00C21433" w:rsidR="00E200BC" w:rsidP="00E200BC" w:rsidRDefault="00E200BC" w14:paraId="0AB170CD" w14:textId="77777777">
            <w:pPr>
              <w:spacing w:after="60"/>
              <w:rPr>
                <w:rFonts w:ascii="Calibri" w:hAnsi="Calibri"/>
                <w:sz w:val="22"/>
                <w:szCs w:val="22"/>
                <w:lang w:val="fr-CA"/>
              </w:rPr>
            </w:pPr>
            <w:r w:rsidRPr="00C21433">
              <w:rPr>
                <w:rFonts w:ascii="Calibri" w:hAnsi="Calibri"/>
                <w:sz w:val="22"/>
                <w:szCs w:val="22"/>
                <w:lang w:val="fr-CA"/>
              </w:rPr>
              <w:t>Secrétariat</w:t>
            </w:r>
          </w:p>
        </w:tc>
      </w:tr>
      <w:tr w:rsidRPr="00C21433" w:rsidR="00E200BC" w:rsidTr="11296AD4" w14:paraId="28C82325" w14:textId="77777777">
        <w:tc>
          <w:tcPr>
            <w:tcW w:w="1910" w:type="dxa"/>
            <w:tcBorders>
              <w:top w:val="single" w:color="auto" w:sz="4" w:space="0"/>
              <w:bottom w:val="single" w:color="auto" w:sz="4" w:space="0"/>
            </w:tcBorders>
            <w:shd w:val="clear" w:color="auto" w:fill="auto"/>
            <w:tcMar/>
          </w:tcPr>
          <w:p w:rsidRPr="00C21433" w:rsidR="00E200BC" w:rsidP="00E200BC" w:rsidRDefault="00E200BC" w14:paraId="6404A67A" w14:textId="77777777">
            <w:pPr>
              <w:spacing w:after="60"/>
              <w:rPr>
                <w:rFonts w:ascii="Calibri" w:hAnsi="Calibri"/>
                <w:sz w:val="22"/>
                <w:szCs w:val="22"/>
                <w:lang w:val="fr-CA"/>
              </w:rPr>
            </w:pPr>
            <w:r w:rsidRPr="00C21433">
              <w:rPr>
                <w:rFonts w:ascii="Calibri" w:hAnsi="Calibri"/>
                <w:sz w:val="22"/>
                <w:szCs w:val="22"/>
                <w:lang w:val="fr-CA"/>
              </w:rPr>
              <w:t>Deux semaines avant la réunion de décision (cette réunion ayant normalement lieu la première semaine de juin)</w:t>
            </w:r>
          </w:p>
        </w:tc>
        <w:tc>
          <w:tcPr>
            <w:tcW w:w="5470" w:type="dxa"/>
            <w:tcBorders>
              <w:top w:val="single" w:color="auto" w:sz="4" w:space="0"/>
              <w:bottom w:val="single" w:color="auto" w:sz="4" w:space="0"/>
            </w:tcBorders>
            <w:tcMar/>
          </w:tcPr>
          <w:p w:rsidRPr="00C21433" w:rsidR="00E200BC" w:rsidP="00E200BC" w:rsidRDefault="00E200BC" w14:paraId="21738AD6" w14:textId="77777777">
            <w:pPr>
              <w:spacing w:after="60"/>
              <w:rPr>
                <w:rFonts w:ascii="Calibri" w:hAnsi="Calibri"/>
                <w:sz w:val="22"/>
                <w:szCs w:val="22"/>
                <w:lang w:val="fr-CA"/>
              </w:rPr>
            </w:pPr>
            <w:r w:rsidRPr="00C21433">
              <w:rPr>
                <w:rFonts w:ascii="Calibri" w:hAnsi="Calibri"/>
                <w:sz w:val="22"/>
                <w:szCs w:val="22"/>
                <w:lang w:val="fr-CA"/>
              </w:rPr>
              <w:t>Le doyen a la possibilité de fournir, à propos du dossier de décision d’agrément, des explications finales (éclaircissements, mises à jour) dont le Bureau d’agrément tiendra compte lors de sa réunion de décision de juin. Le secrétariat du Bureau d’agrément doit recevoir ces renseignements supplémentaires au moins deux semaines avant la réunion.</w:t>
            </w:r>
          </w:p>
        </w:tc>
        <w:tc>
          <w:tcPr>
            <w:tcW w:w="1980" w:type="dxa"/>
            <w:tcBorders>
              <w:top w:val="single" w:color="auto" w:sz="4" w:space="0"/>
              <w:bottom w:val="single" w:color="auto" w:sz="4" w:space="0"/>
            </w:tcBorders>
            <w:tcMar/>
          </w:tcPr>
          <w:p w:rsidRPr="00C21433" w:rsidR="00E200BC" w:rsidP="00E200BC" w:rsidRDefault="00E200BC" w14:paraId="68A1F886" w14:textId="77777777">
            <w:pPr>
              <w:spacing w:after="60"/>
              <w:rPr>
                <w:rFonts w:ascii="Calibri" w:hAnsi="Calibri"/>
                <w:sz w:val="22"/>
                <w:szCs w:val="22"/>
                <w:lang w:val="fr-CA"/>
              </w:rPr>
            </w:pPr>
            <w:r w:rsidRPr="00C21433">
              <w:rPr>
                <w:rFonts w:ascii="Calibri" w:hAnsi="Calibri"/>
                <w:sz w:val="22"/>
                <w:szCs w:val="22"/>
                <w:lang w:val="fr-CA"/>
              </w:rPr>
              <w:t>Doyen</w:t>
            </w:r>
          </w:p>
        </w:tc>
      </w:tr>
      <w:tr w:rsidRPr="00C21433" w:rsidR="00E200BC" w:rsidTr="11296AD4" w14:paraId="5562833C" w14:textId="77777777">
        <w:tc>
          <w:tcPr>
            <w:tcW w:w="1910" w:type="dxa"/>
            <w:vMerge w:val="restart"/>
            <w:tcBorders>
              <w:top w:val="single" w:color="auto" w:sz="4" w:space="0"/>
            </w:tcBorders>
            <w:shd w:val="clear" w:color="auto" w:fill="auto"/>
            <w:tcMar/>
          </w:tcPr>
          <w:p w:rsidRPr="00C21433" w:rsidR="00E200BC" w:rsidP="00E200BC" w:rsidRDefault="00E200BC" w14:paraId="20F8FC97" w14:textId="60848CD3">
            <w:pPr>
              <w:spacing w:after="60"/>
              <w:rPr>
                <w:rFonts w:ascii="Calibri" w:hAnsi="Calibri"/>
                <w:sz w:val="22"/>
                <w:szCs w:val="22"/>
                <w:lang w:val="fr-CA"/>
              </w:rPr>
            </w:pPr>
            <w:r w:rsidRPr="00C21433">
              <w:rPr>
                <w:rFonts w:ascii="Calibri" w:hAnsi="Calibri"/>
                <w:sz w:val="22"/>
                <w:szCs w:val="22"/>
                <w:lang w:val="fr-CA"/>
              </w:rPr>
              <w:t>Juin 20</w:t>
            </w:r>
            <w:r>
              <w:rPr>
                <w:rFonts w:ascii="Calibri" w:hAnsi="Calibri"/>
                <w:sz w:val="22"/>
                <w:szCs w:val="22"/>
                <w:lang w:val="fr-CA"/>
              </w:rPr>
              <w:t>25</w:t>
            </w:r>
          </w:p>
        </w:tc>
        <w:tc>
          <w:tcPr>
            <w:tcW w:w="5470" w:type="dxa"/>
            <w:tcBorders>
              <w:top w:val="single" w:color="auto" w:sz="4" w:space="0"/>
              <w:bottom w:val="dotted" w:color="auto" w:sz="4" w:space="0"/>
            </w:tcBorders>
            <w:tcMar/>
          </w:tcPr>
          <w:p w:rsidRPr="00C21433" w:rsidR="00E200BC" w:rsidP="00E200BC" w:rsidRDefault="00E200BC" w14:paraId="0AFEDE89" w14:textId="3092BD40">
            <w:pPr>
              <w:spacing w:after="60"/>
              <w:rPr>
                <w:rFonts w:ascii="Calibri" w:hAnsi="Calibri"/>
                <w:sz w:val="22"/>
                <w:szCs w:val="22"/>
                <w:lang w:val="fr-CA"/>
              </w:rPr>
            </w:pPr>
            <w:r w:rsidRPr="00C21433">
              <w:rPr>
                <w:rFonts w:ascii="Calibri" w:hAnsi="Calibri"/>
                <w:sz w:val="22"/>
                <w:szCs w:val="22"/>
                <w:lang w:val="fr-CA"/>
              </w:rPr>
              <w:t xml:space="preserve">La réunion de décision du printemps du Bureau d’agrément a lieu au début du mois de </w:t>
            </w:r>
            <w:r w:rsidRPr="00C21433">
              <w:rPr>
                <w:rFonts w:ascii="Calibri" w:hAnsi="Calibri"/>
                <w:b/>
                <w:bCs/>
                <w:sz w:val="22"/>
                <w:szCs w:val="22"/>
                <w:u w:val="single"/>
                <w:lang w:val="fr-CA"/>
              </w:rPr>
              <w:t>juin 20</w:t>
            </w:r>
            <w:r>
              <w:rPr>
                <w:rFonts w:ascii="Calibri" w:hAnsi="Calibri"/>
                <w:b/>
                <w:bCs/>
                <w:sz w:val="22"/>
                <w:szCs w:val="22"/>
                <w:u w:val="single"/>
                <w:lang w:val="fr-CA"/>
              </w:rPr>
              <w:t>25</w:t>
            </w:r>
            <w:r w:rsidRPr="00C21433">
              <w:rPr>
                <w:rFonts w:ascii="Calibri" w:hAnsi="Calibri"/>
                <w:sz w:val="22"/>
                <w:szCs w:val="22"/>
                <w:lang w:val="fr-CA"/>
              </w:rPr>
              <w:t xml:space="preserve">. </w:t>
            </w:r>
          </w:p>
        </w:tc>
        <w:tc>
          <w:tcPr>
            <w:tcW w:w="1980" w:type="dxa"/>
            <w:tcBorders>
              <w:top w:val="single" w:color="auto" w:sz="4" w:space="0"/>
              <w:bottom w:val="dotted" w:color="auto" w:sz="4" w:space="0"/>
            </w:tcBorders>
            <w:tcMar/>
          </w:tcPr>
          <w:p w:rsidRPr="00C21433" w:rsidR="00E200BC" w:rsidP="00E200BC" w:rsidRDefault="00E200BC" w14:paraId="6EABF1A7" w14:textId="77777777">
            <w:pPr>
              <w:spacing w:after="60"/>
              <w:rPr>
                <w:rFonts w:ascii="Calibri" w:hAnsi="Calibri"/>
                <w:sz w:val="22"/>
                <w:szCs w:val="22"/>
                <w:lang w:val="fr-CA"/>
              </w:rPr>
            </w:pPr>
            <w:r w:rsidRPr="00C21433">
              <w:rPr>
                <w:rFonts w:ascii="Calibri" w:hAnsi="Calibri"/>
                <w:sz w:val="22"/>
                <w:szCs w:val="22"/>
                <w:lang w:val="fr-CA"/>
              </w:rPr>
              <w:t>Bureau d’agrément</w:t>
            </w:r>
          </w:p>
        </w:tc>
      </w:tr>
      <w:tr w:rsidRPr="00C21433" w:rsidR="00E200BC" w:rsidTr="11296AD4" w14:paraId="167F4D0C" w14:textId="77777777">
        <w:tc>
          <w:tcPr>
            <w:tcW w:w="1910" w:type="dxa"/>
            <w:vMerge/>
            <w:tcMar/>
          </w:tcPr>
          <w:p w:rsidRPr="00C21433" w:rsidR="00E200BC" w:rsidP="00E200BC" w:rsidRDefault="00E200BC" w14:paraId="3F518078" w14:textId="77777777">
            <w:pPr>
              <w:spacing w:after="60"/>
              <w:rPr>
                <w:rFonts w:ascii="Calibri" w:hAnsi="Calibri"/>
                <w:sz w:val="22"/>
                <w:szCs w:val="22"/>
                <w:lang w:val="fr-CA"/>
              </w:rPr>
            </w:pPr>
          </w:p>
        </w:tc>
        <w:tc>
          <w:tcPr>
            <w:tcW w:w="5470" w:type="dxa"/>
            <w:tcBorders>
              <w:top w:val="dotted" w:color="auto" w:sz="4" w:space="0"/>
              <w:bottom w:val="dotted" w:color="auto" w:sz="4" w:space="0"/>
            </w:tcBorders>
            <w:tcMar/>
          </w:tcPr>
          <w:p w:rsidRPr="00C21433" w:rsidR="00E200BC" w:rsidP="00E200BC" w:rsidRDefault="00E200BC" w14:paraId="34BA561C" w14:textId="77777777">
            <w:pPr>
              <w:spacing w:after="60"/>
              <w:rPr>
                <w:rFonts w:ascii="Calibri" w:hAnsi="Calibri"/>
                <w:sz w:val="22"/>
                <w:szCs w:val="22"/>
                <w:lang w:val="fr-CA"/>
              </w:rPr>
            </w:pPr>
            <w:r w:rsidRPr="00C21433">
              <w:rPr>
                <w:rFonts w:ascii="Calibri" w:hAnsi="Calibri"/>
                <w:sz w:val="22"/>
                <w:szCs w:val="22"/>
                <w:lang w:val="fr-CA"/>
              </w:rPr>
              <w:t>La lettre de décision d’agrément est préparée et révisée.</w:t>
            </w:r>
          </w:p>
        </w:tc>
        <w:tc>
          <w:tcPr>
            <w:tcW w:w="1980" w:type="dxa"/>
            <w:tcBorders>
              <w:top w:val="dotted" w:color="auto" w:sz="4" w:space="0"/>
              <w:bottom w:val="dotted" w:color="auto" w:sz="4" w:space="0"/>
            </w:tcBorders>
            <w:tcMar/>
          </w:tcPr>
          <w:p w:rsidRPr="00C21433" w:rsidR="00E200BC" w:rsidP="00E200BC" w:rsidRDefault="00E200BC" w14:paraId="6B8633D4" w14:textId="77777777">
            <w:pPr>
              <w:spacing w:after="60"/>
              <w:rPr>
                <w:rFonts w:ascii="Calibri" w:hAnsi="Calibri"/>
                <w:sz w:val="22"/>
                <w:szCs w:val="22"/>
                <w:lang w:val="fr-CA"/>
              </w:rPr>
            </w:pPr>
            <w:r w:rsidRPr="00C21433">
              <w:rPr>
                <w:rFonts w:ascii="Calibri" w:hAnsi="Calibri"/>
                <w:sz w:val="22"/>
                <w:szCs w:val="22"/>
                <w:lang w:val="fr-CA"/>
              </w:rPr>
              <w:t>Comité exécutif</w:t>
            </w:r>
          </w:p>
        </w:tc>
      </w:tr>
      <w:tr w:rsidRPr="00C21433" w:rsidR="00E200BC" w:rsidTr="11296AD4" w14:paraId="686DF1E1" w14:textId="77777777">
        <w:tc>
          <w:tcPr>
            <w:tcW w:w="1910" w:type="dxa"/>
            <w:vMerge/>
            <w:tcMar/>
          </w:tcPr>
          <w:p w:rsidRPr="00C21433" w:rsidR="00E200BC" w:rsidP="00E200BC" w:rsidRDefault="00E200BC" w14:paraId="2CBB70BF"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E200BC" w:rsidP="00E200BC" w:rsidRDefault="00E200BC" w14:paraId="2DE10962" w14:textId="40B74D4E">
            <w:pPr>
              <w:tabs>
                <w:tab w:val="right" w:pos="5060"/>
              </w:tabs>
              <w:spacing w:after="60"/>
              <w:rPr>
                <w:rFonts w:ascii="Calibri" w:hAnsi="Calibri"/>
                <w:sz w:val="22"/>
                <w:szCs w:val="22"/>
                <w:lang w:val="fr-CA"/>
              </w:rPr>
            </w:pPr>
            <w:r w:rsidRPr="00C21433">
              <w:rPr>
                <w:rFonts w:ascii="Calibri" w:hAnsi="Calibri"/>
                <w:sz w:val="22"/>
                <w:szCs w:val="22"/>
                <w:lang w:val="fr-CA"/>
              </w:rPr>
              <w:t xml:space="preserve">La lettre de décision d’agrément est envoyée au doyen le </w:t>
            </w:r>
            <w:r w:rsidRPr="00C21433">
              <w:rPr>
                <w:rFonts w:ascii="Calibri" w:hAnsi="Calibri"/>
                <w:b/>
                <w:sz w:val="22"/>
                <w:szCs w:val="22"/>
                <w:u w:val="single"/>
                <w:lang w:val="fr-CA"/>
              </w:rPr>
              <w:t>30 juin 20</w:t>
            </w:r>
            <w:r>
              <w:rPr>
                <w:rFonts w:ascii="Calibri" w:hAnsi="Calibri"/>
                <w:b/>
                <w:sz w:val="22"/>
                <w:szCs w:val="22"/>
                <w:u w:val="single"/>
                <w:lang w:val="fr-CA"/>
              </w:rPr>
              <w:t>25</w:t>
            </w:r>
            <w:r w:rsidRPr="00C21433">
              <w:rPr>
                <w:rFonts w:ascii="Calibri" w:hAnsi="Calibri"/>
                <w:sz w:val="22"/>
                <w:szCs w:val="22"/>
                <w:lang w:val="fr-CA"/>
              </w:rPr>
              <w:t>.</w:t>
            </w:r>
            <w:r w:rsidRPr="00C21433">
              <w:rPr>
                <w:rFonts w:ascii="Calibri" w:hAnsi="Calibri"/>
                <w:sz w:val="22"/>
                <w:szCs w:val="22"/>
                <w:lang w:val="fr-CA"/>
              </w:rPr>
              <w:tab/>
            </w:r>
          </w:p>
        </w:tc>
        <w:tc>
          <w:tcPr>
            <w:tcW w:w="1980" w:type="dxa"/>
            <w:tcBorders>
              <w:top w:val="dotted" w:color="auto" w:sz="4" w:space="0"/>
              <w:bottom w:val="single" w:color="auto" w:sz="4" w:space="0"/>
            </w:tcBorders>
            <w:tcMar/>
          </w:tcPr>
          <w:p w:rsidRPr="00C21433" w:rsidR="00E200BC" w:rsidP="00E200BC" w:rsidRDefault="00E200BC" w14:paraId="2D31BEB5" w14:textId="77777777">
            <w:pPr>
              <w:spacing w:after="60"/>
              <w:rPr>
                <w:rFonts w:ascii="Calibri" w:hAnsi="Calibri"/>
                <w:sz w:val="22"/>
                <w:szCs w:val="22"/>
                <w:lang w:val="fr-CA"/>
              </w:rPr>
            </w:pPr>
            <w:r w:rsidRPr="00C21433">
              <w:rPr>
                <w:rFonts w:ascii="Calibri" w:hAnsi="Calibri"/>
                <w:sz w:val="22"/>
                <w:szCs w:val="22"/>
                <w:lang w:val="fr-CA"/>
              </w:rPr>
              <w:t>Président du Bureau d’agrément</w:t>
            </w:r>
          </w:p>
        </w:tc>
      </w:tr>
      <w:tr w:rsidRPr="00C21433" w:rsidR="00E200BC" w:rsidTr="11296AD4" w14:paraId="65FE2D43" w14:textId="77777777">
        <w:tc>
          <w:tcPr>
            <w:tcW w:w="1910" w:type="dxa"/>
            <w:tcBorders>
              <w:top w:val="single" w:color="auto" w:sz="4" w:space="0"/>
              <w:bottom w:val="single" w:color="auto" w:sz="4" w:space="0"/>
            </w:tcBorders>
            <w:shd w:val="clear" w:color="auto" w:fill="auto"/>
            <w:tcMar/>
          </w:tcPr>
          <w:p w:rsidRPr="00C21433" w:rsidR="00E200BC" w:rsidP="00E200BC" w:rsidRDefault="00E200BC" w14:paraId="5CE5338E" w14:textId="301B518D">
            <w:pPr>
              <w:spacing w:after="60"/>
              <w:rPr>
                <w:rFonts w:ascii="Calibri" w:hAnsi="Calibri"/>
                <w:sz w:val="22"/>
                <w:szCs w:val="22"/>
                <w:lang w:val="fr-CA"/>
              </w:rPr>
            </w:pPr>
            <w:r w:rsidRPr="00C21433">
              <w:rPr>
                <w:rFonts w:ascii="Calibri" w:hAnsi="Calibri"/>
                <w:sz w:val="22"/>
                <w:szCs w:val="22"/>
                <w:lang w:val="fr-CA"/>
              </w:rPr>
              <w:t>Juillet 20</w:t>
            </w:r>
            <w:r>
              <w:rPr>
                <w:rFonts w:ascii="Calibri" w:hAnsi="Calibri"/>
                <w:sz w:val="22"/>
                <w:szCs w:val="22"/>
                <w:lang w:val="fr-CA"/>
              </w:rPr>
              <w:t>25</w:t>
            </w:r>
          </w:p>
        </w:tc>
        <w:tc>
          <w:tcPr>
            <w:tcW w:w="5470" w:type="dxa"/>
            <w:tcBorders>
              <w:top w:val="single" w:color="auto" w:sz="4" w:space="0"/>
              <w:bottom w:val="single" w:color="auto" w:sz="4" w:space="0"/>
            </w:tcBorders>
            <w:tcMar/>
          </w:tcPr>
          <w:p w:rsidRPr="00C21433" w:rsidR="00E200BC" w:rsidP="00E200BC" w:rsidRDefault="00E200BC" w14:paraId="5FF7C139" w14:textId="77777777">
            <w:pPr>
              <w:spacing w:after="60"/>
              <w:rPr>
                <w:rFonts w:ascii="Calibri" w:hAnsi="Calibri"/>
                <w:sz w:val="22"/>
                <w:szCs w:val="22"/>
                <w:lang w:val="fr-CA"/>
              </w:rPr>
            </w:pPr>
            <w:r w:rsidRPr="00C21433">
              <w:rPr>
                <w:rFonts w:ascii="Calibri" w:hAnsi="Calibri"/>
                <w:sz w:val="22"/>
                <w:szCs w:val="22"/>
                <w:lang w:val="fr-CA"/>
              </w:rPr>
              <w:t>L’avis de décision est envoyé au président de l’établissement.</w:t>
            </w:r>
          </w:p>
        </w:tc>
        <w:tc>
          <w:tcPr>
            <w:tcW w:w="1980" w:type="dxa"/>
            <w:tcBorders>
              <w:top w:val="single" w:color="auto" w:sz="4" w:space="0"/>
              <w:bottom w:val="single" w:color="auto" w:sz="4" w:space="0"/>
            </w:tcBorders>
            <w:tcMar/>
          </w:tcPr>
          <w:p w:rsidRPr="00C21433" w:rsidR="00E200BC" w:rsidP="00E200BC" w:rsidRDefault="00E200BC" w14:paraId="3EBCA477" w14:textId="77777777">
            <w:pPr>
              <w:spacing w:after="60"/>
              <w:rPr>
                <w:rFonts w:ascii="Calibri" w:hAnsi="Calibri"/>
                <w:sz w:val="22"/>
                <w:szCs w:val="22"/>
                <w:lang w:val="fr-CA"/>
              </w:rPr>
            </w:pPr>
            <w:r w:rsidRPr="00C21433">
              <w:rPr>
                <w:rFonts w:ascii="Calibri" w:hAnsi="Calibri"/>
                <w:sz w:val="22"/>
                <w:szCs w:val="22"/>
                <w:lang w:val="fr-CA"/>
              </w:rPr>
              <w:t>Président du Bureau d’agrément</w:t>
            </w:r>
          </w:p>
        </w:tc>
      </w:tr>
      <w:tr w:rsidRPr="00C21433" w:rsidR="00E200BC" w:rsidTr="11296AD4" w14:paraId="44507E04" w14:textId="77777777">
        <w:tc>
          <w:tcPr>
            <w:tcW w:w="1910" w:type="dxa"/>
            <w:vMerge w:val="restart"/>
            <w:tcBorders>
              <w:top w:val="single" w:color="auto" w:sz="4" w:space="0"/>
            </w:tcBorders>
            <w:shd w:val="clear" w:color="auto" w:fill="auto"/>
            <w:tcMar/>
          </w:tcPr>
          <w:p w:rsidRPr="00C21433" w:rsidR="00E200BC" w:rsidP="00E200BC" w:rsidRDefault="00E200BC" w14:paraId="631B60D8" w14:textId="61CEF523">
            <w:pPr>
              <w:spacing w:after="60"/>
              <w:rPr>
                <w:rFonts w:ascii="Calibri" w:hAnsi="Calibri"/>
                <w:sz w:val="22"/>
                <w:szCs w:val="22"/>
                <w:lang w:val="fr-CA"/>
              </w:rPr>
            </w:pPr>
            <w:r w:rsidRPr="00C21433">
              <w:rPr>
                <w:rFonts w:ascii="Calibri" w:hAnsi="Calibri"/>
                <w:sz w:val="22"/>
                <w:szCs w:val="22"/>
                <w:lang w:val="fr-CA"/>
              </w:rPr>
              <w:t>Août 20</w:t>
            </w:r>
            <w:r>
              <w:rPr>
                <w:rFonts w:ascii="Calibri" w:hAnsi="Calibri"/>
                <w:sz w:val="22"/>
                <w:szCs w:val="22"/>
                <w:lang w:val="fr-CA"/>
              </w:rPr>
              <w:t>25</w:t>
            </w:r>
          </w:p>
        </w:tc>
        <w:tc>
          <w:tcPr>
            <w:tcW w:w="5470" w:type="dxa"/>
            <w:tcBorders>
              <w:top w:val="single" w:color="auto" w:sz="4" w:space="0"/>
              <w:bottom w:val="dotted" w:color="auto" w:sz="4" w:space="0"/>
            </w:tcBorders>
            <w:tcMar/>
          </w:tcPr>
          <w:p w:rsidRPr="00C21433" w:rsidR="00E200BC" w:rsidP="00E200BC" w:rsidRDefault="00E200BC" w14:paraId="2C5F21D3" w14:textId="77777777">
            <w:pPr>
              <w:spacing w:after="60"/>
              <w:rPr>
                <w:rFonts w:ascii="Calibri" w:hAnsi="Calibri"/>
                <w:sz w:val="22"/>
                <w:szCs w:val="22"/>
                <w:lang w:val="fr-CA"/>
              </w:rPr>
            </w:pPr>
            <w:r w:rsidRPr="00C21433">
              <w:rPr>
                <w:rFonts w:ascii="Calibri" w:hAnsi="Calibri"/>
                <w:sz w:val="22"/>
                <w:szCs w:val="22"/>
                <w:lang w:val="fr-CA"/>
              </w:rPr>
              <w:t>Les décisions d’agrément sont communiquées aux membres de l’équipe de visiteurs.</w:t>
            </w:r>
          </w:p>
        </w:tc>
        <w:tc>
          <w:tcPr>
            <w:tcW w:w="1980" w:type="dxa"/>
            <w:tcBorders>
              <w:top w:val="single" w:color="auto" w:sz="4" w:space="0"/>
              <w:bottom w:val="dotted" w:color="auto" w:sz="4" w:space="0"/>
            </w:tcBorders>
            <w:tcMar/>
          </w:tcPr>
          <w:p w:rsidRPr="00C21433" w:rsidR="00E200BC" w:rsidP="00E200BC" w:rsidRDefault="00E200BC" w14:paraId="58A16FF2" w14:textId="77777777">
            <w:pPr>
              <w:spacing w:after="60"/>
              <w:rPr>
                <w:rFonts w:ascii="Calibri" w:hAnsi="Calibri"/>
                <w:sz w:val="22"/>
                <w:szCs w:val="22"/>
                <w:lang w:val="fr-CA"/>
              </w:rPr>
            </w:pPr>
            <w:r w:rsidRPr="00C21433">
              <w:rPr>
                <w:rFonts w:ascii="Calibri" w:hAnsi="Calibri"/>
                <w:sz w:val="22"/>
                <w:szCs w:val="22"/>
                <w:lang w:val="fr-CA"/>
              </w:rPr>
              <w:t>Président du Bureau d’agrément</w:t>
            </w:r>
          </w:p>
        </w:tc>
      </w:tr>
      <w:tr w:rsidRPr="00C21433" w:rsidR="00E200BC" w:rsidTr="11296AD4" w14:paraId="6932EBA6" w14:textId="77777777">
        <w:tc>
          <w:tcPr>
            <w:tcW w:w="1910" w:type="dxa"/>
            <w:vMerge/>
            <w:tcMar/>
          </w:tcPr>
          <w:p w:rsidRPr="00C21433" w:rsidR="00E200BC" w:rsidP="00E200BC" w:rsidRDefault="00E200BC" w14:paraId="5EFF36E5" w14:textId="77777777">
            <w:pPr>
              <w:spacing w:after="60"/>
              <w:rPr>
                <w:rFonts w:ascii="Calibri" w:hAnsi="Calibri"/>
                <w:sz w:val="22"/>
                <w:szCs w:val="22"/>
                <w:lang w:val="fr-CA"/>
              </w:rPr>
            </w:pPr>
          </w:p>
        </w:tc>
        <w:tc>
          <w:tcPr>
            <w:tcW w:w="5470" w:type="dxa"/>
            <w:tcBorders>
              <w:top w:val="dotted" w:color="auto" w:sz="4" w:space="0"/>
              <w:bottom w:val="single" w:color="auto" w:sz="4" w:space="0"/>
            </w:tcBorders>
            <w:tcMar/>
          </w:tcPr>
          <w:p w:rsidRPr="00C21433" w:rsidR="00E200BC" w:rsidP="00E200BC" w:rsidRDefault="00E200BC" w14:paraId="7FE9C80E" w14:textId="03E8D423">
            <w:pPr>
              <w:spacing w:after="60"/>
              <w:rPr>
                <w:rFonts w:ascii="Calibri" w:hAnsi="Calibri"/>
                <w:sz w:val="22"/>
                <w:szCs w:val="22"/>
                <w:lang w:val="fr-CA"/>
              </w:rPr>
            </w:pPr>
            <w:r w:rsidRPr="00C21433">
              <w:rPr>
                <w:rFonts w:ascii="Calibri" w:hAnsi="Calibri"/>
                <w:sz w:val="22"/>
                <w:szCs w:val="22"/>
                <w:lang w:val="fr-CA"/>
              </w:rPr>
              <w:t xml:space="preserve">La liste des programmes agréés est mise à jour pour le rapport du Bureau d’agrément au </w:t>
            </w:r>
            <w:r w:rsidRPr="00C21433">
              <w:rPr>
                <w:rFonts w:ascii="Calibri" w:hAnsi="Calibri"/>
                <w:b/>
                <w:sz w:val="22"/>
                <w:szCs w:val="22"/>
                <w:u w:val="single"/>
                <w:lang w:val="fr-CA"/>
              </w:rPr>
              <w:t>28 août 20</w:t>
            </w:r>
            <w:r>
              <w:rPr>
                <w:rFonts w:ascii="Calibri" w:hAnsi="Calibri"/>
                <w:b/>
                <w:sz w:val="22"/>
                <w:szCs w:val="22"/>
                <w:u w:val="single"/>
                <w:lang w:val="fr-CA"/>
              </w:rPr>
              <w:t>25</w:t>
            </w:r>
            <w:r w:rsidRPr="00C21433">
              <w:rPr>
                <w:rFonts w:ascii="Calibri" w:hAnsi="Calibri"/>
                <w:b/>
                <w:sz w:val="22"/>
                <w:szCs w:val="22"/>
                <w:u w:val="single"/>
                <w:lang w:val="fr-CA"/>
              </w:rPr>
              <w:t>.</w:t>
            </w:r>
          </w:p>
        </w:tc>
        <w:tc>
          <w:tcPr>
            <w:tcW w:w="1980" w:type="dxa"/>
            <w:tcBorders>
              <w:top w:val="dotted" w:color="auto" w:sz="4" w:space="0"/>
              <w:bottom w:val="single" w:color="auto" w:sz="4" w:space="0"/>
            </w:tcBorders>
            <w:tcMar/>
          </w:tcPr>
          <w:p w:rsidRPr="00C21433" w:rsidR="00E200BC" w:rsidP="00E200BC" w:rsidRDefault="00E200BC" w14:paraId="46ACAB42" w14:textId="77777777">
            <w:pPr>
              <w:spacing w:after="60"/>
              <w:rPr>
                <w:rFonts w:ascii="Calibri" w:hAnsi="Calibri"/>
                <w:sz w:val="22"/>
                <w:szCs w:val="22"/>
                <w:lang w:val="fr-CA"/>
              </w:rPr>
            </w:pPr>
            <w:r w:rsidRPr="00C21433">
              <w:rPr>
                <w:rFonts w:ascii="Calibri" w:hAnsi="Calibri"/>
                <w:sz w:val="22"/>
                <w:szCs w:val="22"/>
                <w:lang w:val="fr-CA"/>
              </w:rPr>
              <w:t>Secrétariat</w:t>
            </w:r>
          </w:p>
        </w:tc>
      </w:tr>
    </w:tbl>
    <w:p w:rsidRPr="00C21433" w:rsidR="00A04408" w:rsidP="003A1F61" w:rsidRDefault="00A04408" w14:paraId="618735FD" w14:textId="77777777">
      <w:pPr>
        <w:spacing w:after="0" w:line="240" w:lineRule="auto"/>
        <w:rPr>
          <w:rFonts w:ascii="Calibri" w:hAnsi="Calibri"/>
          <w:sz w:val="22"/>
          <w:szCs w:val="22"/>
          <w:lang w:val="fr-CA"/>
        </w:rPr>
      </w:pPr>
    </w:p>
    <w:sectPr w:rsidRPr="00C21433" w:rsidR="00A04408" w:rsidSect="00FE28AF">
      <w:headerReference w:type="even" r:id="rId16"/>
      <w:headerReference w:type="default" r:id="rId17"/>
      <w:footerReference w:type="even" r:id="rId18"/>
      <w:footerReference w:type="default" r:id="rId19"/>
      <w:headerReference w:type="first" r:id="rId20"/>
      <w:footerReference w:type="first" r:id="rId21"/>
      <w:pgSz w:w="12240" w:h="15840" w:orient="portrait" w:code="1"/>
      <w:pgMar w:top="1254" w:right="1800" w:bottom="1276" w:left="1800" w:header="720" w:footer="444" w:gutter="0"/>
      <w:pgNumType w:start="1"/>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E28AF" w:rsidP="00005EFF" w:rsidRDefault="00FE28AF" w14:paraId="2AE3B46A" w14:textId="77777777">
      <w:r>
        <w:separator/>
      </w:r>
    </w:p>
  </w:endnote>
  <w:endnote w:type="continuationSeparator" w:id="0">
    <w:p w:rsidR="00FE28AF" w:rsidP="00005EFF" w:rsidRDefault="00FE28AF" w14:paraId="4975B22A" w14:textId="77777777">
      <w:r>
        <w:continuationSeparator/>
      </w:r>
    </w:p>
  </w:endnote>
  <w:endnote w:type="continuationNotice" w:id="1">
    <w:p w:rsidR="00B50358" w:rsidRDefault="00B50358" w14:paraId="515F64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400B" w:rsidRDefault="00B9400B" w14:paraId="402E7528" w14:textId="77777777">
    <w:pPr>
      <w:pStyle w:val="Footer"/>
    </w:pPr>
    <w:r w:rsidRPr="00C93095">
      <w:fldChar w:fldCharType="begin"/>
    </w:r>
    <w:r w:rsidRPr="00C93095">
      <w:instrText xml:space="preserve"> PAGE </w:instrText>
    </w:r>
    <w:r w:rsidRPr="00C93095">
      <w:fldChar w:fldCharType="separate"/>
    </w:r>
    <w:r>
      <w:rPr>
        <w:noProof/>
      </w:rPr>
      <w:t>2</w:t>
    </w:r>
    <w:r w:rsidRPr="00C9309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80011E" w:rsidR="00B9400B" w:rsidP="0080011E" w:rsidRDefault="00B9400B" w14:paraId="3917E099" w14:textId="77777777">
    <w:pPr>
      <w:jc w:val="center"/>
    </w:pPr>
    <w:r w:rsidRPr="0080011E">
      <w:fldChar w:fldCharType="begin"/>
    </w:r>
    <w:r w:rsidRPr="0080011E">
      <w:instrText xml:space="preserve"> PAGE </w:instrText>
    </w:r>
    <w:r w:rsidRPr="0080011E">
      <w:fldChar w:fldCharType="separate"/>
    </w:r>
    <w:r w:rsidR="00DE795C">
      <w:rPr>
        <w:noProof/>
      </w:rPr>
      <w:t>4</w:t>
    </w:r>
    <w:r w:rsidRPr="0080011E">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05980" w:rsidR="00B9400B" w:rsidP="0046288C" w:rsidRDefault="00B9400B" w14:paraId="68DCB015" w14:textId="77777777">
    <w:pPr>
      <w:spacing w:before="120" w:after="0" w:line="240" w:lineRule="auto"/>
      <w:jc w:val="center"/>
      <w:rPr>
        <w:rFonts w:ascii="Calibri Light" w:hAnsi="Calibri Light" w:cs="Calibri Light"/>
        <w:sz w:val="8"/>
        <w:szCs w:val="8"/>
        <w:lang w:val="fr-FR"/>
      </w:rPr>
    </w:pPr>
    <w:r w:rsidRPr="00E05980">
      <w:rPr>
        <w:rFonts w:ascii="Calibri Light" w:hAnsi="Calibri Light" w:cs="Calibri Light"/>
        <w:b/>
        <w:bCs/>
        <w:sz w:val="19"/>
        <w:szCs w:val="19"/>
        <w:lang w:val="fr-CA"/>
      </w:rPr>
      <w:t xml:space="preserve">Bureau </w:t>
    </w:r>
    <w:r w:rsidRPr="00E05980" w:rsidR="00382E89">
      <w:rPr>
        <w:rFonts w:ascii="Calibri Light" w:hAnsi="Calibri Light" w:cs="Calibri Light"/>
        <w:b/>
        <w:bCs/>
        <w:sz w:val="19"/>
        <w:szCs w:val="19"/>
        <w:lang w:val="fr-CA"/>
      </w:rPr>
      <w:t xml:space="preserve">canadien </w:t>
    </w:r>
    <w:r w:rsidRPr="00E05980">
      <w:rPr>
        <w:rFonts w:ascii="Calibri Light" w:hAnsi="Calibri Light" w:cs="Calibri Light"/>
        <w:b/>
        <w:bCs/>
        <w:sz w:val="19"/>
        <w:szCs w:val="19"/>
        <w:lang w:val="fr-CA"/>
      </w:rPr>
      <w:t xml:space="preserve">d’agrément </w:t>
    </w:r>
    <w:r w:rsidRPr="00E05980" w:rsidR="00382E89">
      <w:rPr>
        <w:rFonts w:ascii="Calibri Light" w:hAnsi="Calibri Light" w:cs="Calibri Light"/>
        <w:b/>
        <w:bCs/>
        <w:sz w:val="19"/>
        <w:szCs w:val="19"/>
        <w:lang w:val="fr-CA"/>
      </w:rPr>
      <w:t>des programmes de génie</w:t>
    </w:r>
  </w:p>
  <w:p w:rsidRPr="00E05980" w:rsidR="00740F5B" w:rsidP="00194E72" w:rsidRDefault="003C3020" w14:paraId="755BF59C" w14:textId="77777777">
    <w:pPr>
      <w:spacing w:after="0" w:line="220" w:lineRule="exact"/>
      <w:jc w:val="center"/>
      <w:rPr>
        <w:rFonts w:ascii="Calibri Light" w:hAnsi="Calibri Light" w:cs="Calibri Light"/>
        <w:sz w:val="18"/>
        <w:szCs w:val="18"/>
        <w:lang w:val="fr-CA"/>
      </w:rPr>
    </w:pPr>
    <w:r w:rsidRPr="00E05980">
      <w:rPr>
        <w:rFonts w:ascii="Calibri Light" w:hAnsi="Calibri Light" w:cs="Calibri Light"/>
        <w:sz w:val="18"/>
        <w:szCs w:val="18"/>
        <w:lang w:val="fr-CA"/>
      </w:rPr>
      <w:t>55</w:t>
    </w:r>
    <w:r w:rsidRPr="00E05980" w:rsidR="00B9400B">
      <w:rPr>
        <w:rFonts w:ascii="Calibri Light" w:hAnsi="Calibri Light" w:cs="Calibri Light"/>
        <w:sz w:val="18"/>
        <w:szCs w:val="18"/>
        <w:lang w:val="fr-CA"/>
      </w:rPr>
      <w:t xml:space="preserve">, </w:t>
    </w:r>
    <w:r w:rsidRPr="00E05980">
      <w:rPr>
        <w:rFonts w:ascii="Calibri Light" w:hAnsi="Calibri Light" w:cs="Calibri Light"/>
        <w:sz w:val="18"/>
        <w:szCs w:val="18"/>
        <w:lang w:val="fr-CA"/>
      </w:rPr>
      <w:t>rue Metcalfe</w:t>
    </w:r>
    <w:r w:rsidRPr="00E05980" w:rsidR="00B9400B">
      <w:rPr>
        <w:rFonts w:ascii="Calibri Light" w:hAnsi="Calibri Light" w:cs="Calibri Light"/>
        <w:sz w:val="18"/>
        <w:szCs w:val="18"/>
        <w:lang w:val="fr-CA"/>
      </w:rPr>
      <w:t xml:space="preserve">, </w:t>
    </w:r>
    <w:r w:rsidRPr="00E05980">
      <w:rPr>
        <w:rFonts w:ascii="Calibri Light" w:hAnsi="Calibri Light" w:cs="Calibri Light"/>
        <w:sz w:val="18"/>
        <w:szCs w:val="18"/>
        <w:lang w:val="fr-CA"/>
      </w:rPr>
      <w:t>bureau 300</w:t>
    </w:r>
    <w:r w:rsidRPr="00E05980" w:rsidR="00B9400B">
      <w:rPr>
        <w:rFonts w:ascii="Calibri Light" w:hAnsi="Calibri Light" w:cs="Calibri Light"/>
        <w:sz w:val="18"/>
        <w:szCs w:val="18"/>
        <w:lang w:val="fr-CA"/>
      </w:rPr>
      <w:t>, Ottawa (Ontario) K</w:t>
    </w:r>
    <w:r w:rsidRPr="00E05980">
      <w:rPr>
        <w:rFonts w:ascii="Calibri Light" w:hAnsi="Calibri Light" w:cs="Calibri Light"/>
        <w:sz w:val="18"/>
        <w:szCs w:val="18"/>
        <w:lang w:val="fr-CA"/>
      </w:rPr>
      <w:t>1</w:t>
    </w:r>
    <w:r w:rsidRPr="00E05980" w:rsidR="00B9400B">
      <w:rPr>
        <w:rFonts w:ascii="Calibri Light" w:hAnsi="Calibri Light" w:cs="Calibri Light"/>
        <w:sz w:val="18"/>
        <w:szCs w:val="18"/>
        <w:lang w:val="fr-CA"/>
      </w:rPr>
      <w:t xml:space="preserve">P </w:t>
    </w:r>
    <w:r w:rsidRPr="00E05980">
      <w:rPr>
        <w:rFonts w:ascii="Calibri Light" w:hAnsi="Calibri Light" w:cs="Calibri Light"/>
        <w:sz w:val="18"/>
        <w:szCs w:val="18"/>
        <w:lang w:val="fr-CA"/>
      </w:rPr>
      <w:t>6L5</w:t>
    </w:r>
  </w:p>
  <w:p w:rsidRPr="00E05980" w:rsidR="00B9400B" w:rsidP="00194E72" w:rsidRDefault="00B9400B" w14:paraId="63EA55A9" w14:textId="6ABA7A1F">
    <w:pPr>
      <w:spacing w:after="0" w:line="220" w:lineRule="exact"/>
      <w:jc w:val="center"/>
      <w:rPr>
        <w:rFonts w:ascii="Calibri Light" w:hAnsi="Calibri Light" w:cs="Calibri Light"/>
        <w:b/>
        <w:bCs/>
        <w:sz w:val="8"/>
        <w:szCs w:val="8"/>
        <w:lang w:val="fr-FR"/>
      </w:rPr>
    </w:pPr>
    <w:r w:rsidRPr="00E05980">
      <w:rPr>
        <w:rFonts w:ascii="Calibri Light" w:hAnsi="Calibri Light" w:cs="Calibri Light"/>
        <w:sz w:val="18"/>
        <w:szCs w:val="18"/>
        <w:lang w:val="fr-CA"/>
      </w:rPr>
      <w:t xml:space="preserve"> Tél. : 613-232-2474 </w:t>
    </w:r>
    <w:r w:rsidRPr="00E05980">
      <w:rPr>
        <w:rFonts w:ascii="Calibri Light" w:hAnsi="Calibri Light" w:cs="Calibri Light"/>
        <w:sz w:val="18"/>
        <w:szCs w:val="18"/>
        <w:lang w:val="fr-CA"/>
      </w:rPr>
      <w:br/>
    </w:r>
    <w:hyperlink w:history="1" r:id="rId1">
      <w:r w:rsidRPr="008859AE" w:rsidR="00E200BC">
        <w:rPr>
          <w:rStyle w:val="Hyperlink"/>
          <w:rFonts w:ascii="Calibri Light" w:hAnsi="Calibri Light" w:cs="Calibri Light"/>
          <w:sz w:val="17"/>
          <w:szCs w:val="17"/>
          <w:lang w:val="fr-CA"/>
        </w:rPr>
        <w:t>visites@ingenieurscanada.ca</w:t>
      </w:r>
    </w:hyperlink>
    <w:r w:rsidRPr="00E05980">
      <w:rPr>
        <w:rFonts w:ascii="Calibri Light" w:hAnsi="Calibri Light" w:cs="Calibri Light"/>
        <w:b/>
        <w:bCs/>
        <w:sz w:val="8"/>
        <w:szCs w:val="8"/>
        <w:lang w:val="fr-FR"/>
      </w:rPr>
      <w:t xml:space="preserve"> </w:t>
    </w:r>
  </w:p>
  <w:p w:rsidRPr="00E05980" w:rsidR="00740F5B" w:rsidRDefault="00740F5B" w14:paraId="2FE51521" w14:textId="77777777">
    <w:pPr>
      <w:spacing w:after="0" w:line="220" w:lineRule="exact"/>
      <w:jc w:val="center"/>
      <w:rPr>
        <w:rFonts w:ascii="Calibri Light" w:hAnsi="Calibri Light" w:cs="Calibri Light"/>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E28AF" w:rsidP="00005EFF" w:rsidRDefault="00FE28AF" w14:paraId="7A548292" w14:textId="77777777">
      <w:r>
        <w:separator/>
      </w:r>
    </w:p>
  </w:footnote>
  <w:footnote w:type="continuationSeparator" w:id="0">
    <w:p w:rsidR="00FE28AF" w:rsidP="00005EFF" w:rsidRDefault="00FE28AF" w14:paraId="13BDDCCA" w14:textId="77777777">
      <w:r>
        <w:continuationSeparator/>
      </w:r>
    </w:p>
  </w:footnote>
  <w:footnote w:type="continuationNotice" w:id="1">
    <w:p w:rsidR="00B50358" w:rsidRDefault="00B50358" w14:paraId="51B6528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34FCB" w:rsidR="00B9400B" w:rsidP="00E34FCB" w:rsidRDefault="00B9400B" w14:paraId="6A333566" w14:textId="77777777">
    <w:pPr>
      <w:pStyle w:val="Header"/>
      <w:pBdr>
        <w:bottom w:val="single" w:color="999999" w:sz="4" w:space="1"/>
      </w:pBdr>
      <w:jc w:val="right"/>
      <w:rPr>
        <w:sz w:val="18"/>
        <w:szCs w:val="18"/>
      </w:rPr>
    </w:pPr>
    <w:r>
      <w:rPr>
        <w:sz w:val="18"/>
        <w:szCs w:val="18"/>
      </w:rPr>
      <w:t>CEAB Accreditation Criteria and Procedures 2008 —Text-only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E05980" w:rsidR="00B9400B" w:rsidP="00674471" w:rsidRDefault="00B9400B" w14:paraId="61FEDDDB" w14:textId="77777777">
    <w:pPr>
      <w:pStyle w:val="Header1"/>
      <w:pBdr>
        <w:bottom w:val="none" w:color="auto" w:sz="0" w:space="0"/>
      </w:pBdr>
      <w:jc w:val="center"/>
      <w:rPr>
        <w:rFonts w:ascii="Calibri Light" w:hAnsi="Calibri Light" w:cs="Calibri Light"/>
        <w:lang w:val="fr-FR"/>
      </w:rPr>
    </w:pPr>
    <w:r w:rsidRPr="00E05980">
      <w:rPr>
        <w:rFonts w:ascii="Calibri Light" w:hAnsi="Calibri Light" w:cs="Calibri Light"/>
        <w:lang w:val="fr-FR"/>
      </w:rPr>
      <w:t>Calendrier des différentes étapes à suivre par l’équipe de visiteurs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9400B" w:rsidRDefault="002D742C" w14:paraId="59D97682" w14:textId="77777777">
    <w:pPr>
      <w:pStyle w:val="Header"/>
    </w:pPr>
    <w:r>
      <w:rPr>
        <w:noProof/>
      </w:rPr>
      <w:pict w14:anchorId="73A6356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margin-left:-.7pt;margin-top:-36.95pt;width:612.15pt;height:102.2pt;z-index:-251658240;visibility:visible;mso-position-horizontal-relative:page;mso-position-vertical-relative:page" o:spid="_x0000_s1031" o:allowincell="f" type="#_x0000_t75">
          <v:imagedata o:title="" r:id="rId1"/>
          <w10:wrap anchorx="page"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5FD862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1ECF3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E161F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8EA2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E85C7E"/>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44024F8"/>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8A06944A"/>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BF65DE4"/>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E128E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EEABC6"/>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0696BB7"/>
    <w:multiLevelType w:val="hybridMultilevel"/>
    <w:tmpl w:val="58228632"/>
    <w:lvl w:ilvl="0" w:tplc="04090001">
      <w:start w:val="1"/>
      <w:numFmt w:val="bullet"/>
      <w:lvlText w:val=""/>
      <w:lvlJc w:val="left"/>
      <w:pPr>
        <w:tabs>
          <w:tab w:val="num" w:pos="1440"/>
        </w:tabs>
        <w:ind w:left="144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49F05B6"/>
    <w:multiLevelType w:val="hybridMultilevel"/>
    <w:tmpl w:val="00368244"/>
    <w:lvl w:ilvl="0" w:tplc="BFD83F3C">
      <w:start w:val="1"/>
      <w:numFmt w:val="lowerLetter"/>
      <w:pStyle w:val="bullet-indentedabc"/>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808493E"/>
    <w:multiLevelType w:val="hybridMultilevel"/>
    <w:tmpl w:val="229E512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13" w15:restartNumberingAfterBreak="0">
    <w:nsid w:val="0BD40066"/>
    <w:multiLevelType w:val="multilevel"/>
    <w:tmpl w:val="52084F6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12451502"/>
    <w:multiLevelType w:val="multilevel"/>
    <w:tmpl w:val="46B292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8AE0A1F"/>
    <w:multiLevelType w:val="multilevel"/>
    <w:tmpl w:val="40008AAA"/>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Symbol" w:hAnsi="Symbol"/>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8AC195D"/>
    <w:multiLevelType w:val="hybridMultilevel"/>
    <w:tmpl w:val="6CBCC426"/>
    <w:lvl w:ilvl="0" w:tplc="759C82C4">
      <w:start w:val="1"/>
      <w:numFmt w:val="bullet"/>
      <w:lvlText w:val=""/>
      <w:lvlJc w:val="left"/>
      <w:pPr>
        <w:tabs>
          <w:tab w:val="num" w:pos="3060"/>
        </w:tabs>
        <w:ind w:left="3060" w:hanging="360"/>
      </w:pPr>
      <w:rPr>
        <w:rFonts w:hint="default" w:ascii="Symbol" w:hAnsi="Symbol"/>
      </w:rPr>
    </w:lvl>
    <w:lvl w:ilvl="1" w:tplc="04090003">
      <w:start w:val="1"/>
      <w:numFmt w:val="bullet"/>
      <w:lvlText w:val="o"/>
      <w:lvlJc w:val="left"/>
      <w:pPr>
        <w:tabs>
          <w:tab w:val="num" w:pos="1987"/>
        </w:tabs>
        <w:ind w:left="1987" w:hanging="360"/>
      </w:pPr>
      <w:rPr>
        <w:rFonts w:hint="default" w:ascii="Courier New" w:hAnsi="Courier New" w:cs="Courier New"/>
      </w:rPr>
    </w:lvl>
    <w:lvl w:ilvl="2" w:tplc="04090005" w:tentative="1">
      <w:start w:val="1"/>
      <w:numFmt w:val="bullet"/>
      <w:lvlText w:val=""/>
      <w:lvlJc w:val="left"/>
      <w:pPr>
        <w:tabs>
          <w:tab w:val="num" w:pos="2707"/>
        </w:tabs>
        <w:ind w:left="2707" w:hanging="360"/>
      </w:pPr>
      <w:rPr>
        <w:rFonts w:hint="default" w:ascii="Wingdings" w:hAnsi="Wingdings"/>
      </w:rPr>
    </w:lvl>
    <w:lvl w:ilvl="3" w:tplc="04090001">
      <w:start w:val="1"/>
      <w:numFmt w:val="bullet"/>
      <w:lvlText w:val=""/>
      <w:lvlJc w:val="left"/>
      <w:pPr>
        <w:tabs>
          <w:tab w:val="num" w:pos="3427"/>
        </w:tabs>
        <w:ind w:left="3427" w:hanging="360"/>
      </w:pPr>
      <w:rPr>
        <w:rFonts w:hint="default" w:ascii="Symbol" w:hAnsi="Symbol"/>
      </w:rPr>
    </w:lvl>
    <w:lvl w:ilvl="4" w:tplc="04090003" w:tentative="1">
      <w:start w:val="1"/>
      <w:numFmt w:val="bullet"/>
      <w:lvlText w:val="o"/>
      <w:lvlJc w:val="left"/>
      <w:pPr>
        <w:tabs>
          <w:tab w:val="num" w:pos="4147"/>
        </w:tabs>
        <w:ind w:left="4147" w:hanging="360"/>
      </w:pPr>
      <w:rPr>
        <w:rFonts w:hint="default" w:ascii="Courier New" w:hAnsi="Courier New" w:cs="Courier New"/>
      </w:rPr>
    </w:lvl>
    <w:lvl w:ilvl="5" w:tplc="04090005" w:tentative="1">
      <w:start w:val="1"/>
      <w:numFmt w:val="bullet"/>
      <w:lvlText w:val=""/>
      <w:lvlJc w:val="left"/>
      <w:pPr>
        <w:tabs>
          <w:tab w:val="num" w:pos="4867"/>
        </w:tabs>
        <w:ind w:left="4867" w:hanging="360"/>
      </w:pPr>
      <w:rPr>
        <w:rFonts w:hint="default" w:ascii="Wingdings" w:hAnsi="Wingdings"/>
      </w:rPr>
    </w:lvl>
    <w:lvl w:ilvl="6" w:tplc="04090001" w:tentative="1">
      <w:start w:val="1"/>
      <w:numFmt w:val="bullet"/>
      <w:lvlText w:val=""/>
      <w:lvlJc w:val="left"/>
      <w:pPr>
        <w:tabs>
          <w:tab w:val="num" w:pos="5587"/>
        </w:tabs>
        <w:ind w:left="5587" w:hanging="360"/>
      </w:pPr>
      <w:rPr>
        <w:rFonts w:hint="default" w:ascii="Symbol" w:hAnsi="Symbol"/>
      </w:rPr>
    </w:lvl>
    <w:lvl w:ilvl="7" w:tplc="04090003" w:tentative="1">
      <w:start w:val="1"/>
      <w:numFmt w:val="bullet"/>
      <w:lvlText w:val="o"/>
      <w:lvlJc w:val="left"/>
      <w:pPr>
        <w:tabs>
          <w:tab w:val="num" w:pos="6307"/>
        </w:tabs>
        <w:ind w:left="6307" w:hanging="360"/>
      </w:pPr>
      <w:rPr>
        <w:rFonts w:hint="default" w:ascii="Courier New" w:hAnsi="Courier New" w:cs="Courier New"/>
      </w:rPr>
    </w:lvl>
    <w:lvl w:ilvl="8" w:tplc="04090005" w:tentative="1">
      <w:start w:val="1"/>
      <w:numFmt w:val="bullet"/>
      <w:lvlText w:val=""/>
      <w:lvlJc w:val="left"/>
      <w:pPr>
        <w:tabs>
          <w:tab w:val="num" w:pos="7027"/>
        </w:tabs>
        <w:ind w:left="7027" w:hanging="360"/>
      </w:pPr>
      <w:rPr>
        <w:rFonts w:hint="default" w:ascii="Wingdings" w:hAnsi="Wingdings"/>
      </w:rPr>
    </w:lvl>
  </w:abstractNum>
  <w:abstractNum w:abstractNumId="17" w15:restartNumberingAfterBreak="0">
    <w:nsid w:val="2A0E1D17"/>
    <w:multiLevelType w:val="multilevel"/>
    <w:tmpl w:val="25E88216"/>
    <w:styleLink w:val="StyleNumbered"/>
    <w:lvl w:ilvl="0">
      <w:start w:val="1"/>
      <w:numFmt w:val="decimal"/>
      <w:lvlText w:val="%1."/>
      <w:lvlJc w:val="left"/>
      <w:pPr>
        <w:tabs>
          <w:tab w:val="num" w:pos="1080"/>
        </w:tabs>
        <w:ind w:left="360" w:hanging="360"/>
      </w:pPr>
      <w:rPr>
        <w:rFonts w:ascii="Trebuchet MS" w:hAnsi="Trebuchet MS"/>
      </w:rPr>
    </w:lvl>
    <w:lvl w:ilvl="1">
      <w:start w:val="1"/>
      <w:numFmt w:val="bullet"/>
      <w:lvlText w:val=""/>
      <w:lvlJc w:val="left"/>
      <w:pPr>
        <w:tabs>
          <w:tab w:val="num" w:pos="1800"/>
        </w:tabs>
        <w:ind w:left="1800" w:hanging="360"/>
      </w:pPr>
      <w:rPr>
        <w:rFonts w:hint="default" w:ascii="Symbol" w:hAnsi="Symbol"/>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B3A0E9B"/>
    <w:multiLevelType w:val="multilevel"/>
    <w:tmpl w:val="D8B89D3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2B8537DA"/>
    <w:multiLevelType w:val="hybridMultilevel"/>
    <w:tmpl w:val="D8B89D38"/>
    <w:lvl w:ilvl="0" w:tplc="8E8AC6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6D017FF"/>
    <w:multiLevelType w:val="hybridMultilevel"/>
    <w:tmpl w:val="8E223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166E1C"/>
    <w:multiLevelType w:val="hybridMultilevel"/>
    <w:tmpl w:val="028E5118"/>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2" w15:restartNumberingAfterBreak="0">
    <w:nsid w:val="41702ED9"/>
    <w:multiLevelType w:val="multilevel"/>
    <w:tmpl w:val="BFE09E6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15:restartNumberingAfterBreak="0">
    <w:nsid w:val="539A04B1"/>
    <w:multiLevelType w:val="hybridMultilevel"/>
    <w:tmpl w:val="40008AAA"/>
    <w:lvl w:ilvl="0" w:tplc="350A0EAC">
      <w:start w:val="1"/>
      <w:numFmt w:val="decimal"/>
      <w:pStyle w:val="numbered"/>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hint="default" w:ascii="Symbol" w:hAnsi="Symbol"/>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7A4633"/>
    <w:multiLevelType w:val="multilevel"/>
    <w:tmpl w:val="BB343AC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2FF2273"/>
    <w:multiLevelType w:val="hybridMultilevel"/>
    <w:tmpl w:val="713A25DA"/>
    <w:lvl w:ilvl="0" w:tplc="1E82E198">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1987"/>
        </w:tabs>
        <w:ind w:left="1987" w:hanging="360"/>
      </w:pPr>
      <w:rPr>
        <w:rFonts w:hint="default" w:ascii="Courier New" w:hAnsi="Courier New" w:cs="Courier New"/>
      </w:rPr>
    </w:lvl>
    <w:lvl w:ilvl="2" w:tplc="04090005" w:tentative="1">
      <w:start w:val="1"/>
      <w:numFmt w:val="bullet"/>
      <w:lvlText w:val=""/>
      <w:lvlJc w:val="left"/>
      <w:pPr>
        <w:tabs>
          <w:tab w:val="num" w:pos="2707"/>
        </w:tabs>
        <w:ind w:left="2707" w:hanging="360"/>
      </w:pPr>
      <w:rPr>
        <w:rFonts w:hint="default" w:ascii="Wingdings" w:hAnsi="Wingdings"/>
      </w:rPr>
    </w:lvl>
    <w:lvl w:ilvl="3" w:tplc="04090001" w:tentative="1">
      <w:start w:val="1"/>
      <w:numFmt w:val="bullet"/>
      <w:lvlText w:val=""/>
      <w:lvlJc w:val="left"/>
      <w:pPr>
        <w:tabs>
          <w:tab w:val="num" w:pos="3427"/>
        </w:tabs>
        <w:ind w:left="3427" w:hanging="360"/>
      </w:pPr>
      <w:rPr>
        <w:rFonts w:hint="default" w:ascii="Symbol" w:hAnsi="Symbol"/>
      </w:rPr>
    </w:lvl>
    <w:lvl w:ilvl="4" w:tplc="04090003" w:tentative="1">
      <w:start w:val="1"/>
      <w:numFmt w:val="bullet"/>
      <w:lvlText w:val="o"/>
      <w:lvlJc w:val="left"/>
      <w:pPr>
        <w:tabs>
          <w:tab w:val="num" w:pos="4147"/>
        </w:tabs>
        <w:ind w:left="4147" w:hanging="360"/>
      </w:pPr>
      <w:rPr>
        <w:rFonts w:hint="default" w:ascii="Courier New" w:hAnsi="Courier New" w:cs="Courier New"/>
      </w:rPr>
    </w:lvl>
    <w:lvl w:ilvl="5" w:tplc="04090005" w:tentative="1">
      <w:start w:val="1"/>
      <w:numFmt w:val="bullet"/>
      <w:lvlText w:val=""/>
      <w:lvlJc w:val="left"/>
      <w:pPr>
        <w:tabs>
          <w:tab w:val="num" w:pos="4867"/>
        </w:tabs>
        <w:ind w:left="4867" w:hanging="360"/>
      </w:pPr>
      <w:rPr>
        <w:rFonts w:hint="default" w:ascii="Wingdings" w:hAnsi="Wingdings"/>
      </w:rPr>
    </w:lvl>
    <w:lvl w:ilvl="6" w:tplc="04090001" w:tentative="1">
      <w:start w:val="1"/>
      <w:numFmt w:val="bullet"/>
      <w:lvlText w:val=""/>
      <w:lvlJc w:val="left"/>
      <w:pPr>
        <w:tabs>
          <w:tab w:val="num" w:pos="5587"/>
        </w:tabs>
        <w:ind w:left="5587" w:hanging="360"/>
      </w:pPr>
      <w:rPr>
        <w:rFonts w:hint="default" w:ascii="Symbol" w:hAnsi="Symbol"/>
      </w:rPr>
    </w:lvl>
    <w:lvl w:ilvl="7" w:tplc="04090003" w:tentative="1">
      <w:start w:val="1"/>
      <w:numFmt w:val="bullet"/>
      <w:lvlText w:val="o"/>
      <w:lvlJc w:val="left"/>
      <w:pPr>
        <w:tabs>
          <w:tab w:val="num" w:pos="6307"/>
        </w:tabs>
        <w:ind w:left="6307" w:hanging="360"/>
      </w:pPr>
      <w:rPr>
        <w:rFonts w:hint="default" w:ascii="Courier New" w:hAnsi="Courier New" w:cs="Courier New"/>
      </w:rPr>
    </w:lvl>
    <w:lvl w:ilvl="8" w:tplc="04090005" w:tentative="1">
      <w:start w:val="1"/>
      <w:numFmt w:val="bullet"/>
      <w:lvlText w:val=""/>
      <w:lvlJc w:val="left"/>
      <w:pPr>
        <w:tabs>
          <w:tab w:val="num" w:pos="7027"/>
        </w:tabs>
        <w:ind w:left="7027" w:hanging="360"/>
      </w:pPr>
      <w:rPr>
        <w:rFonts w:hint="default" w:ascii="Wingdings" w:hAnsi="Wingdings"/>
      </w:rPr>
    </w:lvl>
  </w:abstractNum>
  <w:abstractNum w:abstractNumId="26" w15:restartNumberingAfterBreak="0">
    <w:nsid w:val="754B1C22"/>
    <w:multiLevelType w:val="hybridMultilevel"/>
    <w:tmpl w:val="F9388D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A1A1A1F"/>
    <w:multiLevelType w:val="hybridMultilevel"/>
    <w:tmpl w:val="9F62DDBA"/>
    <w:lvl w:ilvl="0" w:tplc="04090001">
      <w:start w:val="1"/>
      <w:numFmt w:val="bullet"/>
      <w:lvlText w:val=""/>
      <w:lvlJc w:val="left"/>
      <w:pPr>
        <w:tabs>
          <w:tab w:val="num" w:pos="1440"/>
        </w:tabs>
        <w:ind w:left="1440" w:hanging="360"/>
      </w:pPr>
      <w:rPr>
        <w:rFonts w:hint="default" w:ascii="Symbol" w:hAnsi="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rPr>
    </w:lvl>
    <w:lvl w:ilvl="3" w:tplc="04090001" w:tentative="1">
      <w:start w:val="1"/>
      <w:numFmt w:val="bullet"/>
      <w:lvlText w:val=""/>
      <w:lvlJc w:val="left"/>
      <w:pPr>
        <w:tabs>
          <w:tab w:val="num" w:pos="3600"/>
        </w:tabs>
        <w:ind w:left="3600" w:hanging="360"/>
      </w:pPr>
      <w:rPr>
        <w:rFonts w:hint="default" w:ascii="Symbol" w:hAnsi="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rPr>
    </w:lvl>
    <w:lvl w:ilvl="6" w:tplc="04090001" w:tentative="1">
      <w:start w:val="1"/>
      <w:numFmt w:val="bullet"/>
      <w:lvlText w:val=""/>
      <w:lvlJc w:val="left"/>
      <w:pPr>
        <w:tabs>
          <w:tab w:val="num" w:pos="5760"/>
        </w:tabs>
        <w:ind w:left="5760" w:hanging="360"/>
      </w:pPr>
      <w:rPr>
        <w:rFonts w:hint="default" w:ascii="Symbol" w:hAnsi="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rPr>
    </w:lvl>
  </w:abstractNum>
  <w:abstractNum w:abstractNumId="28" w15:restartNumberingAfterBreak="0">
    <w:nsid w:val="7D57517C"/>
    <w:multiLevelType w:val="hybridMultilevel"/>
    <w:tmpl w:val="901C2B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1331370828">
    <w:abstractNumId w:val="16"/>
  </w:num>
  <w:num w:numId="2" w16cid:durableId="1481072028">
    <w:abstractNumId w:val="16"/>
  </w:num>
  <w:num w:numId="3" w16cid:durableId="2030334145">
    <w:abstractNumId w:val="16"/>
  </w:num>
  <w:num w:numId="4" w16cid:durableId="1574118168">
    <w:abstractNumId w:val="25"/>
  </w:num>
  <w:num w:numId="5" w16cid:durableId="274600744">
    <w:abstractNumId w:val="16"/>
  </w:num>
  <w:num w:numId="6" w16cid:durableId="154607838">
    <w:abstractNumId w:val="16"/>
  </w:num>
  <w:num w:numId="7" w16cid:durableId="580916311">
    <w:abstractNumId w:val="21"/>
  </w:num>
  <w:num w:numId="8" w16cid:durableId="2040008727">
    <w:abstractNumId w:val="20"/>
  </w:num>
  <w:num w:numId="9" w16cid:durableId="1899002835">
    <w:abstractNumId w:val="10"/>
  </w:num>
  <w:num w:numId="10" w16cid:durableId="656615542">
    <w:abstractNumId w:val="27"/>
  </w:num>
  <w:num w:numId="11" w16cid:durableId="1968899830">
    <w:abstractNumId w:val="19"/>
  </w:num>
  <w:num w:numId="12" w16cid:durableId="1143695767">
    <w:abstractNumId w:val="22"/>
  </w:num>
  <w:num w:numId="13" w16cid:durableId="19935868">
    <w:abstractNumId w:val="18"/>
  </w:num>
  <w:num w:numId="14" w16cid:durableId="1886599001">
    <w:abstractNumId w:val="11"/>
  </w:num>
  <w:num w:numId="15" w16cid:durableId="365643874">
    <w:abstractNumId w:val="24"/>
  </w:num>
  <w:num w:numId="16" w16cid:durableId="336228659">
    <w:abstractNumId w:val="14"/>
  </w:num>
  <w:num w:numId="17" w16cid:durableId="69038591">
    <w:abstractNumId w:val="11"/>
    <w:lvlOverride w:ilvl="0">
      <w:startOverride w:val="1"/>
    </w:lvlOverride>
  </w:num>
  <w:num w:numId="18" w16cid:durableId="193619849">
    <w:abstractNumId w:val="12"/>
  </w:num>
  <w:num w:numId="19" w16cid:durableId="843009617">
    <w:abstractNumId w:val="26"/>
  </w:num>
  <w:num w:numId="20" w16cid:durableId="816337236">
    <w:abstractNumId w:val="9"/>
  </w:num>
  <w:num w:numId="21" w16cid:durableId="1170365179">
    <w:abstractNumId w:val="7"/>
  </w:num>
  <w:num w:numId="22" w16cid:durableId="308438079">
    <w:abstractNumId w:val="6"/>
  </w:num>
  <w:num w:numId="23" w16cid:durableId="431509486">
    <w:abstractNumId w:val="5"/>
  </w:num>
  <w:num w:numId="24" w16cid:durableId="665017680">
    <w:abstractNumId w:val="4"/>
  </w:num>
  <w:num w:numId="25" w16cid:durableId="246697678">
    <w:abstractNumId w:val="8"/>
  </w:num>
  <w:num w:numId="26" w16cid:durableId="164827282">
    <w:abstractNumId w:val="3"/>
  </w:num>
  <w:num w:numId="27" w16cid:durableId="1419057822">
    <w:abstractNumId w:val="2"/>
  </w:num>
  <w:num w:numId="28" w16cid:durableId="1398669856">
    <w:abstractNumId w:val="1"/>
  </w:num>
  <w:num w:numId="29" w16cid:durableId="855460119">
    <w:abstractNumId w:val="0"/>
  </w:num>
  <w:num w:numId="30" w16cid:durableId="692464919">
    <w:abstractNumId w:val="13"/>
  </w:num>
  <w:num w:numId="31" w16cid:durableId="2036147310">
    <w:abstractNumId w:val="11"/>
    <w:lvlOverride w:ilvl="0">
      <w:startOverride w:val="1"/>
    </w:lvlOverride>
  </w:num>
  <w:num w:numId="32" w16cid:durableId="1018389258">
    <w:abstractNumId w:val="28"/>
  </w:num>
  <w:num w:numId="33" w16cid:durableId="916481181">
    <w:abstractNumId w:val="23"/>
  </w:num>
  <w:num w:numId="34" w16cid:durableId="413401825">
    <w:abstractNumId w:val="17"/>
  </w:num>
  <w:num w:numId="35" w16cid:durableId="335111761">
    <w:abstractNumId w:val="1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M1MzM3MDUwMjY3MzNT0lEKTi0uzszPAykwqQUAC6GZQywAAAA="/>
  </w:docVars>
  <w:rsids>
    <w:rsidRoot w:val="008E2471"/>
    <w:rsid w:val="0000171F"/>
    <w:rsid w:val="00003837"/>
    <w:rsid w:val="00003C67"/>
    <w:rsid w:val="00005EFF"/>
    <w:rsid w:val="000107DB"/>
    <w:rsid w:val="00011DB2"/>
    <w:rsid w:val="000122A3"/>
    <w:rsid w:val="00013633"/>
    <w:rsid w:val="00013676"/>
    <w:rsid w:val="0001651B"/>
    <w:rsid w:val="000170EF"/>
    <w:rsid w:val="00017496"/>
    <w:rsid w:val="00022CED"/>
    <w:rsid w:val="00023A1A"/>
    <w:rsid w:val="000243C2"/>
    <w:rsid w:val="0002497D"/>
    <w:rsid w:val="000254F0"/>
    <w:rsid w:val="000312D1"/>
    <w:rsid w:val="00032D51"/>
    <w:rsid w:val="00034CAF"/>
    <w:rsid w:val="000403DB"/>
    <w:rsid w:val="00040766"/>
    <w:rsid w:val="00041F97"/>
    <w:rsid w:val="000425F2"/>
    <w:rsid w:val="00043D09"/>
    <w:rsid w:val="000448E1"/>
    <w:rsid w:val="00046AE2"/>
    <w:rsid w:val="0004771F"/>
    <w:rsid w:val="000578C0"/>
    <w:rsid w:val="00060CDF"/>
    <w:rsid w:val="00064048"/>
    <w:rsid w:val="00064998"/>
    <w:rsid w:val="000655AC"/>
    <w:rsid w:val="0006639E"/>
    <w:rsid w:val="000665CA"/>
    <w:rsid w:val="00067832"/>
    <w:rsid w:val="00067903"/>
    <w:rsid w:val="0007034D"/>
    <w:rsid w:val="00070FDD"/>
    <w:rsid w:val="00081E18"/>
    <w:rsid w:val="0008337F"/>
    <w:rsid w:val="00083E9B"/>
    <w:rsid w:val="00091535"/>
    <w:rsid w:val="00093D15"/>
    <w:rsid w:val="00095D1B"/>
    <w:rsid w:val="000A2665"/>
    <w:rsid w:val="000A2AE0"/>
    <w:rsid w:val="000B04B7"/>
    <w:rsid w:val="000B3EF6"/>
    <w:rsid w:val="000C3A41"/>
    <w:rsid w:val="000C4FA7"/>
    <w:rsid w:val="000C68D1"/>
    <w:rsid w:val="000D0222"/>
    <w:rsid w:val="000D031C"/>
    <w:rsid w:val="000D712E"/>
    <w:rsid w:val="000E05E9"/>
    <w:rsid w:val="000E0E2A"/>
    <w:rsid w:val="000E0FE1"/>
    <w:rsid w:val="000E2666"/>
    <w:rsid w:val="000F2785"/>
    <w:rsid w:val="000F2CC2"/>
    <w:rsid w:val="000F3A13"/>
    <w:rsid w:val="000F574E"/>
    <w:rsid w:val="00102760"/>
    <w:rsid w:val="00102C69"/>
    <w:rsid w:val="001047CF"/>
    <w:rsid w:val="0011114F"/>
    <w:rsid w:val="00116AA8"/>
    <w:rsid w:val="00117A40"/>
    <w:rsid w:val="001204B3"/>
    <w:rsid w:val="00121678"/>
    <w:rsid w:val="0012212A"/>
    <w:rsid w:val="0012377C"/>
    <w:rsid w:val="0013123D"/>
    <w:rsid w:val="001314B9"/>
    <w:rsid w:val="0013278B"/>
    <w:rsid w:val="00132CBA"/>
    <w:rsid w:val="001334F5"/>
    <w:rsid w:val="00134881"/>
    <w:rsid w:val="00143101"/>
    <w:rsid w:val="00143A30"/>
    <w:rsid w:val="00144CA2"/>
    <w:rsid w:val="00146666"/>
    <w:rsid w:val="00147468"/>
    <w:rsid w:val="001516BE"/>
    <w:rsid w:val="00155728"/>
    <w:rsid w:val="001630B1"/>
    <w:rsid w:val="001636C7"/>
    <w:rsid w:val="00165420"/>
    <w:rsid w:val="00167529"/>
    <w:rsid w:val="001702D4"/>
    <w:rsid w:val="0017496D"/>
    <w:rsid w:val="001820A7"/>
    <w:rsid w:val="001823D5"/>
    <w:rsid w:val="001848B0"/>
    <w:rsid w:val="00185B8B"/>
    <w:rsid w:val="00185DDC"/>
    <w:rsid w:val="00185F6A"/>
    <w:rsid w:val="0018756C"/>
    <w:rsid w:val="00190588"/>
    <w:rsid w:val="00190631"/>
    <w:rsid w:val="00191801"/>
    <w:rsid w:val="001936D3"/>
    <w:rsid w:val="0019435E"/>
    <w:rsid w:val="00194E72"/>
    <w:rsid w:val="001962CB"/>
    <w:rsid w:val="00196332"/>
    <w:rsid w:val="00197882"/>
    <w:rsid w:val="001A08F5"/>
    <w:rsid w:val="001B3719"/>
    <w:rsid w:val="001B5706"/>
    <w:rsid w:val="001C451B"/>
    <w:rsid w:val="001D1B01"/>
    <w:rsid w:val="001D48F4"/>
    <w:rsid w:val="001E0977"/>
    <w:rsid w:val="001E0D3C"/>
    <w:rsid w:val="001E248F"/>
    <w:rsid w:val="001E28DD"/>
    <w:rsid w:val="001E58E8"/>
    <w:rsid w:val="001F5A17"/>
    <w:rsid w:val="001F74A2"/>
    <w:rsid w:val="002007C2"/>
    <w:rsid w:val="0020147F"/>
    <w:rsid w:val="002052DF"/>
    <w:rsid w:val="0020656F"/>
    <w:rsid w:val="00213E89"/>
    <w:rsid w:val="00215DA7"/>
    <w:rsid w:val="00221F7E"/>
    <w:rsid w:val="002231FB"/>
    <w:rsid w:val="002261F2"/>
    <w:rsid w:val="00227214"/>
    <w:rsid w:val="002272BC"/>
    <w:rsid w:val="002307EB"/>
    <w:rsid w:val="002310E9"/>
    <w:rsid w:val="0023327C"/>
    <w:rsid w:val="002332D3"/>
    <w:rsid w:val="00233D8A"/>
    <w:rsid w:val="00237B36"/>
    <w:rsid w:val="00240B2B"/>
    <w:rsid w:val="002478BF"/>
    <w:rsid w:val="0025276A"/>
    <w:rsid w:val="00252A87"/>
    <w:rsid w:val="002543E7"/>
    <w:rsid w:val="0025461F"/>
    <w:rsid w:val="002617BD"/>
    <w:rsid w:val="0026190D"/>
    <w:rsid w:val="002632F0"/>
    <w:rsid w:val="00265D90"/>
    <w:rsid w:val="0027122A"/>
    <w:rsid w:val="00271792"/>
    <w:rsid w:val="0027256E"/>
    <w:rsid w:val="00275D0E"/>
    <w:rsid w:val="00277B64"/>
    <w:rsid w:val="0028067D"/>
    <w:rsid w:val="0028159E"/>
    <w:rsid w:val="00285A45"/>
    <w:rsid w:val="00297CE5"/>
    <w:rsid w:val="002A097A"/>
    <w:rsid w:val="002A0FC0"/>
    <w:rsid w:val="002B03AF"/>
    <w:rsid w:val="002B2878"/>
    <w:rsid w:val="002B32C7"/>
    <w:rsid w:val="002B4C4A"/>
    <w:rsid w:val="002B5EBC"/>
    <w:rsid w:val="002C3C3E"/>
    <w:rsid w:val="002C549C"/>
    <w:rsid w:val="002C5B57"/>
    <w:rsid w:val="002C7BA1"/>
    <w:rsid w:val="002D0508"/>
    <w:rsid w:val="002D5425"/>
    <w:rsid w:val="002D58D6"/>
    <w:rsid w:val="002D742C"/>
    <w:rsid w:val="002E06C5"/>
    <w:rsid w:val="002E1600"/>
    <w:rsid w:val="002E1CCA"/>
    <w:rsid w:val="002E4A0C"/>
    <w:rsid w:val="002E5B43"/>
    <w:rsid w:val="002E6C4B"/>
    <w:rsid w:val="002F39E3"/>
    <w:rsid w:val="002F45E4"/>
    <w:rsid w:val="00301DF5"/>
    <w:rsid w:val="003022C0"/>
    <w:rsid w:val="00302CE2"/>
    <w:rsid w:val="003031B5"/>
    <w:rsid w:val="00304700"/>
    <w:rsid w:val="003055BD"/>
    <w:rsid w:val="00305C1B"/>
    <w:rsid w:val="00307B10"/>
    <w:rsid w:val="003103E2"/>
    <w:rsid w:val="00310B54"/>
    <w:rsid w:val="003125A9"/>
    <w:rsid w:val="00312F93"/>
    <w:rsid w:val="00314466"/>
    <w:rsid w:val="00314CDC"/>
    <w:rsid w:val="00314FF6"/>
    <w:rsid w:val="003154CE"/>
    <w:rsid w:val="003162C2"/>
    <w:rsid w:val="00316B58"/>
    <w:rsid w:val="0032061C"/>
    <w:rsid w:val="00324BA4"/>
    <w:rsid w:val="0033205C"/>
    <w:rsid w:val="00336F89"/>
    <w:rsid w:val="003477A9"/>
    <w:rsid w:val="0035167C"/>
    <w:rsid w:val="00351C7D"/>
    <w:rsid w:val="00352843"/>
    <w:rsid w:val="00355515"/>
    <w:rsid w:val="00361817"/>
    <w:rsid w:val="00361DAD"/>
    <w:rsid w:val="00363CD7"/>
    <w:rsid w:val="00371088"/>
    <w:rsid w:val="00372C0E"/>
    <w:rsid w:val="003737FB"/>
    <w:rsid w:val="0037565C"/>
    <w:rsid w:val="003823E1"/>
    <w:rsid w:val="00382655"/>
    <w:rsid w:val="00382E89"/>
    <w:rsid w:val="003834CA"/>
    <w:rsid w:val="00385025"/>
    <w:rsid w:val="00385C79"/>
    <w:rsid w:val="003874C8"/>
    <w:rsid w:val="00393DF2"/>
    <w:rsid w:val="0039611F"/>
    <w:rsid w:val="00396C03"/>
    <w:rsid w:val="00397FAA"/>
    <w:rsid w:val="003A1913"/>
    <w:rsid w:val="003A1BD2"/>
    <w:rsid w:val="003A1F61"/>
    <w:rsid w:val="003A2505"/>
    <w:rsid w:val="003B7F2C"/>
    <w:rsid w:val="003C2BB4"/>
    <w:rsid w:val="003C3020"/>
    <w:rsid w:val="003C3430"/>
    <w:rsid w:val="003C368C"/>
    <w:rsid w:val="003C7EA5"/>
    <w:rsid w:val="003D2775"/>
    <w:rsid w:val="003D69A1"/>
    <w:rsid w:val="003E4F82"/>
    <w:rsid w:val="003E5083"/>
    <w:rsid w:val="003F3EEB"/>
    <w:rsid w:val="003F4B4A"/>
    <w:rsid w:val="003F607F"/>
    <w:rsid w:val="003F79BC"/>
    <w:rsid w:val="004044F5"/>
    <w:rsid w:val="00407B2D"/>
    <w:rsid w:val="00422524"/>
    <w:rsid w:val="0042254E"/>
    <w:rsid w:val="00422B89"/>
    <w:rsid w:val="00427E51"/>
    <w:rsid w:val="004354F1"/>
    <w:rsid w:val="00440828"/>
    <w:rsid w:val="0044188D"/>
    <w:rsid w:val="004554B3"/>
    <w:rsid w:val="004555F9"/>
    <w:rsid w:val="004607C5"/>
    <w:rsid w:val="0046288C"/>
    <w:rsid w:val="00462C6A"/>
    <w:rsid w:val="00463A9B"/>
    <w:rsid w:val="00465ADE"/>
    <w:rsid w:val="00465E1D"/>
    <w:rsid w:val="00472D0A"/>
    <w:rsid w:val="00473C3F"/>
    <w:rsid w:val="00475AAB"/>
    <w:rsid w:val="00482EDD"/>
    <w:rsid w:val="004852D2"/>
    <w:rsid w:val="00487BF1"/>
    <w:rsid w:val="00491450"/>
    <w:rsid w:val="00492D1D"/>
    <w:rsid w:val="004959AB"/>
    <w:rsid w:val="004A1311"/>
    <w:rsid w:val="004A6991"/>
    <w:rsid w:val="004A7EA3"/>
    <w:rsid w:val="004B1E01"/>
    <w:rsid w:val="004B48D2"/>
    <w:rsid w:val="004B72DC"/>
    <w:rsid w:val="004C16B0"/>
    <w:rsid w:val="004C3687"/>
    <w:rsid w:val="004C4BE9"/>
    <w:rsid w:val="004C4D13"/>
    <w:rsid w:val="004C5326"/>
    <w:rsid w:val="004C5E47"/>
    <w:rsid w:val="004C6337"/>
    <w:rsid w:val="004D11EF"/>
    <w:rsid w:val="004D280E"/>
    <w:rsid w:val="004D3736"/>
    <w:rsid w:val="004D3F28"/>
    <w:rsid w:val="004D424D"/>
    <w:rsid w:val="004D66E0"/>
    <w:rsid w:val="004E10BB"/>
    <w:rsid w:val="004E15B3"/>
    <w:rsid w:val="004E1A36"/>
    <w:rsid w:val="004E6985"/>
    <w:rsid w:val="004F03F9"/>
    <w:rsid w:val="004F0740"/>
    <w:rsid w:val="00502A38"/>
    <w:rsid w:val="00502EAD"/>
    <w:rsid w:val="00504879"/>
    <w:rsid w:val="00506B2D"/>
    <w:rsid w:val="00511708"/>
    <w:rsid w:val="00511E61"/>
    <w:rsid w:val="0051508F"/>
    <w:rsid w:val="00516D89"/>
    <w:rsid w:val="00517551"/>
    <w:rsid w:val="005175A1"/>
    <w:rsid w:val="00521072"/>
    <w:rsid w:val="00527C8D"/>
    <w:rsid w:val="00531340"/>
    <w:rsid w:val="00532DC3"/>
    <w:rsid w:val="00534409"/>
    <w:rsid w:val="005352B2"/>
    <w:rsid w:val="005352EC"/>
    <w:rsid w:val="00537155"/>
    <w:rsid w:val="00537C6F"/>
    <w:rsid w:val="00542D93"/>
    <w:rsid w:val="0054330A"/>
    <w:rsid w:val="00546136"/>
    <w:rsid w:val="00547383"/>
    <w:rsid w:val="0055282E"/>
    <w:rsid w:val="00553E9D"/>
    <w:rsid w:val="00554C92"/>
    <w:rsid w:val="0055583C"/>
    <w:rsid w:val="00555B47"/>
    <w:rsid w:val="0055686C"/>
    <w:rsid w:val="00561218"/>
    <w:rsid w:val="0056265C"/>
    <w:rsid w:val="0056533F"/>
    <w:rsid w:val="00572AE2"/>
    <w:rsid w:val="00572D83"/>
    <w:rsid w:val="0057415D"/>
    <w:rsid w:val="00574870"/>
    <w:rsid w:val="005750DC"/>
    <w:rsid w:val="00581EFE"/>
    <w:rsid w:val="00583809"/>
    <w:rsid w:val="0058572F"/>
    <w:rsid w:val="00591CCB"/>
    <w:rsid w:val="00596D6A"/>
    <w:rsid w:val="00596FD4"/>
    <w:rsid w:val="0059750F"/>
    <w:rsid w:val="005A5EB5"/>
    <w:rsid w:val="005A6C1A"/>
    <w:rsid w:val="005A71A3"/>
    <w:rsid w:val="005B0776"/>
    <w:rsid w:val="005B1B18"/>
    <w:rsid w:val="005B4F44"/>
    <w:rsid w:val="005B738E"/>
    <w:rsid w:val="005C41FA"/>
    <w:rsid w:val="005C4550"/>
    <w:rsid w:val="005D021E"/>
    <w:rsid w:val="005D1D2B"/>
    <w:rsid w:val="005D44B1"/>
    <w:rsid w:val="005D71E2"/>
    <w:rsid w:val="005D7931"/>
    <w:rsid w:val="005E0D00"/>
    <w:rsid w:val="005E406D"/>
    <w:rsid w:val="005E574A"/>
    <w:rsid w:val="005F010F"/>
    <w:rsid w:val="005F0836"/>
    <w:rsid w:val="005F5228"/>
    <w:rsid w:val="005F71FA"/>
    <w:rsid w:val="00600C28"/>
    <w:rsid w:val="00602F0F"/>
    <w:rsid w:val="0060342D"/>
    <w:rsid w:val="006035DA"/>
    <w:rsid w:val="00605304"/>
    <w:rsid w:val="006076F6"/>
    <w:rsid w:val="006135BB"/>
    <w:rsid w:val="00617F53"/>
    <w:rsid w:val="00635B36"/>
    <w:rsid w:val="00637033"/>
    <w:rsid w:val="006415B6"/>
    <w:rsid w:val="00641B10"/>
    <w:rsid w:val="006424D5"/>
    <w:rsid w:val="00644A3C"/>
    <w:rsid w:val="00647235"/>
    <w:rsid w:val="00650950"/>
    <w:rsid w:val="00651540"/>
    <w:rsid w:val="0065382D"/>
    <w:rsid w:val="00653C9B"/>
    <w:rsid w:val="00655EE1"/>
    <w:rsid w:val="00656DBE"/>
    <w:rsid w:val="00663D11"/>
    <w:rsid w:val="00663DCF"/>
    <w:rsid w:val="00665718"/>
    <w:rsid w:val="0066677B"/>
    <w:rsid w:val="00667410"/>
    <w:rsid w:val="0066746E"/>
    <w:rsid w:val="006710DF"/>
    <w:rsid w:val="00671692"/>
    <w:rsid w:val="00671761"/>
    <w:rsid w:val="00674471"/>
    <w:rsid w:val="006744F1"/>
    <w:rsid w:val="006804EC"/>
    <w:rsid w:val="006820D8"/>
    <w:rsid w:val="00684EE6"/>
    <w:rsid w:val="00686A47"/>
    <w:rsid w:val="0069306D"/>
    <w:rsid w:val="006940D5"/>
    <w:rsid w:val="0069435D"/>
    <w:rsid w:val="0069665A"/>
    <w:rsid w:val="006A2CE5"/>
    <w:rsid w:val="006A3C4A"/>
    <w:rsid w:val="006A437E"/>
    <w:rsid w:val="006A6AE3"/>
    <w:rsid w:val="006B0077"/>
    <w:rsid w:val="006B050E"/>
    <w:rsid w:val="006B052C"/>
    <w:rsid w:val="006B2525"/>
    <w:rsid w:val="006B3D04"/>
    <w:rsid w:val="006B73CB"/>
    <w:rsid w:val="006B770A"/>
    <w:rsid w:val="006C0968"/>
    <w:rsid w:val="006C1375"/>
    <w:rsid w:val="006C2C09"/>
    <w:rsid w:val="006C3CFE"/>
    <w:rsid w:val="006C5EEA"/>
    <w:rsid w:val="006D4224"/>
    <w:rsid w:val="006D5100"/>
    <w:rsid w:val="006D623C"/>
    <w:rsid w:val="006D7BFA"/>
    <w:rsid w:val="006E0726"/>
    <w:rsid w:val="006E584A"/>
    <w:rsid w:val="006E7C37"/>
    <w:rsid w:val="006F4496"/>
    <w:rsid w:val="006F4C36"/>
    <w:rsid w:val="00700D64"/>
    <w:rsid w:val="007042F6"/>
    <w:rsid w:val="00706AC3"/>
    <w:rsid w:val="0071115E"/>
    <w:rsid w:val="007126C1"/>
    <w:rsid w:val="007138E3"/>
    <w:rsid w:val="007143DE"/>
    <w:rsid w:val="00725CC5"/>
    <w:rsid w:val="00732352"/>
    <w:rsid w:val="007338F4"/>
    <w:rsid w:val="007339CC"/>
    <w:rsid w:val="00740F5B"/>
    <w:rsid w:val="00750B31"/>
    <w:rsid w:val="007514D2"/>
    <w:rsid w:val="00751510"/>
    <w:rsid w:val="007528AD"/>
    <w:rsid w:val="00752E70"/>
    <w:rsid w:val="00755C9E"/>
    <w:rsid w:val="00756F5F"/>
    <w:rsid w:val="00761FD7"/>
    <w:rsid w:val="007625B6"/>
    <w:rsid w:val="00762A41"/>
    <w:rsid w:val="00763A0C"/>
    <w:rsid w:val="00764E5C"/>
    <w:rsid w:val="007673C3"/>
    <w:rsid w:val="0076776F"/>
    <w:rsid w:val="0077348E"/>
    <w:rsid w:val="00776B65"/>
    <w:rsid w:val="00776BF3"/>
    <w:rsid w:val="0077794F"/>
    <w:rsid w:val="007862BD"/>
    <w:rsid w:val="00793A85"/>
    <w:rsid w:val="00796467"/>
    <w:rsid w:val="00797C4B"/>
    <w:rsid w:val="007A1727"/>
    <w:rsid w:val="007A21D1"/>
    <w:rsid w:val="007A6053"/>
    <w:rsid w:val="007B05B8"/>
    <w:rsid w:val="007B67C1"/>
    <w:rsid w:val="007B7BFB"/>
    <w:rsid w:val="007C32D0"/>
    <w:rsid w:val="007C3F9D"/>
    <w:rsid w:val="007C4C23"/>
    <w:rsid w:val="007C7FED"/>
    <w:rsid w:val="007D3E1A"/>
    <w:rsid w:val="007D6F9A"/>
    <w:rsid w:val="007E2A2D"/>
    <w:rsid w:val="007E5BD5"/>
    <w:rsid w:val="007E7717"/>
    <w:rsid w:val="007E7B4A"/>
    <w:rsid w:val="007F121E"/>
    <w:rsid w:val="007F6831"/>
    <w:rsid w:val="0080011E"/>
    <w:rsid w:val="0080233F"/>
    <w:rsid w:val="00803E55"/>
    <w:rsid w:val="00810FBB"/>
    <w:rsid w:val="00811B2E"/>
    <w:rsid w:val="00812294"/>
    <w:rsid w:val="00813D93"/>
    <w:rsid w:val="00817095"/>
    <w:rsid w:val="00820742"/>
    <w:rsid w:val="00827B9E"/>
    <w:rsid w:val="008316A2"/>
    <w:rsid w:val="00831CEF"/>
    <w:rsid w:val="008329B0"/>
    <w:rsid w:val="00833514"/>
    <w:rsid w:val="00836316"/>
    <w:rsid w:val="00841758"/>
    <w:rsid w:val="00841DE4"/>
    <w:rsid w:val="008425DD"/>
    <w:rsid w:val="0084501B"/>
    <w:rsid w:val="008471C3"/>
    <w:rsid w:val="00850E50"/>
    <w:rsid w:val="008539A3"/>
    <w:rsid w:val="00855BAE"/>
    <w:rsid w:val="00857BB3"/>
    <w:rsid w:val="0086419E"/>
    <w:rsid w:val="0086543A"/>
    <w:rsid w:val="00866EC8"/>
    <w:rsid w:val="00867E4B"/>
    <w:rsid w:val="00867E86"/>
    <w:rsid w:val="0087215E"/>
    <w:rsid w:val="00876391"/>
    <w:rsid w:val="00886719"/>
    <w:rsid w:val="00886A4F"/>
    <w:rsid w:val="00887B00"/>
    <w:rsid w:val="0089594C"/>
    <w:rsid w:val="00896D55"/>
    <w:rsid w:val="008A1CBB"/>
    <w:rsid w:val="008A4EBD"/>
    <w:rsid w:val="008A4FF5"/>
    <w:rsid w:val="008A5599"/>
    <w:rsid w:val="008A7123"/>
    <w:rsid w:val="008A732C"/>
    <w:rsid w:val="008B0085"/>
    <w:rsid w:val="008B1070"/>
    <w:rsid w:val="008B45C9"/>
    <w:rsid w:val="008C21F6"/>
    <w:rsid w:val="008D2389"/>
    <w:rsid w:val="008D6ED5"/>
    <w:rsid w:val="008D731E"/>
    <w:rsid w:val="008D736C"/>
    <w:rsid w:val="008D7484"/>
    <w:rsid w:val="008D7D9F"/>
    <w:rsid w:val="008E124A"/>
    <w:rsid w:val="008E2471"/>
    <w:rsid w:val="008E2E0E"/>
    <w:rsid w:val="008E4778"/>
    <w:rsid w:val="008E6124"/>
    <w:rsid w:val="008E6A2F"/>
    <w:rsid w:val="008E7716"/>
    <w:rsid w:val="008E7953"/>
    <w:rsid w:val="008F0F33"/>
    <w:rsid w:val="008F278F"/>
    <w:rsid w:val="008F5B97"/>
    <w:rsid w:val="008F60DA"/>
    <w:rsid w:val="00900C0E"/>
    <w:rsid w:val="00901A40"/>
    <w:rsid w:val="00904774"/>
    <w:rsid w:val="00906BF2"/>
    <w:rsid w:val="00907C8D"/>
    <w:rsid w:val="00915638"/>
    <w:rsid w:val="00917F99"/>
    <w:rsid w:val="00923033"/>
    <w:rsid w:val="00925CCC"/>
    <w:rsid w:val="009270B2"/>
    <w:rsid w:val="00927B1B"/>
    <w:rsid w:val="0093203A"/>
    <w:rsid w:val="00934DA0"/>
    <w:rsid w:val="00935B5C"/>
    <w:rsid w:val="0094238F"/>
    <w:rsid w:val="0094683A"/>
    <w:rsid w:val="00951A48"/>
    <w:rsid w:val="0095367B"/>
    <w:rsid w:val="00970D71"/>
    <w:rsid w:val="00974797"/>
    <w:rsid w:val="00977980"/>
    <w:rsid w:val="00977DC7"/>
    <w:rsid w:val="00982458"/>
    <w:rsid w:val="00982525"/>
    <w:rsid w:val="00983932"/>
    <w:rsid w:val="00984586"/>
    <w:rsid w:val="00984A0D"/>
    <w:rsid w:val="00992342"/>
    <w:rsid w:val="00994EE7"/>
    <w:rsid w:val="009970F5"/>
    <w:rsid w:val="009A0659"/>
    <w:rsid w:val="009A1391"/>
    <w:rsid w:val="009A1A1A"/>
    <w:rsid w:val="009A6EED"/>
    <w:rsid w:val="009B21EC"/>
    <w:rsid w:val="009B2D2F"/>
    <w:rsid w:val="009B5FC7"/>
    <w:rsid w:val="009C12EE"/>
    <w:rsid w:val="009C48F6"/>
    <w:rsid w:val="009C7DF9"/>
    <w:rsid w:val="009D2AA3"/>
    <w:rsid w:val="009D2CE9"/>
    <w:rsid w:val="009D2E6F"/>
    <w:rsid w:val="009D355C"/>
    <w:rsid w:val="009E61D8"/>
    <w:rsid w:val="009E6DB8"/>
    <w:rsid w:val="009E7038"/>
    <w:rsid w:val="009E7712"/>
    <w:rsid w:val="009F0D37"/>
    <w:rsid w:val="009F1BC1"/>
    <w:rsid w:val="009F4D07"/>
    <w:rsid w:val="009F4D39"/>
    <w:rsid w:val="009F56E2"/>
    <w:rsid w:val="009F632B"/>
    <w:rsid w:val="00A04408"/>
    <w:rsid w:val="00A11763"/>
    <w:rsid w:val="00A17B20"/>
    <w:rsid w:val="00A20B52"/>
    <w:rsid w:val="00A23293"/>
    <w:rsid w:val="00A25882"/>
    <w:rsid w:val="00A277A4"/>
    <w:rsid w:val="00A304C3"/>
    <w:rsid w:val="00A3153D"/>
    <w:rsid w:val="00A31A03"/>
    <w:rsid w:val="00A4042D"/>
    <w:rsid w:val="00A41578"/>
    <w:rsid w:val="00A42B06"/>
    <w:rsid w:val="00A42BB4"/>
    <w:rsid w:val="00A42E1E"/>
    <w:rsid w:val="00A43F02"/>
    <w:rsid w:val="00A53399"/>
    <w:rsid w:val="00A60669"/>
    <w:rsid w:val="00A637C1"/>
    <w:rsid w:val="00A64B4B"/>
    <w:rsid w:val="00A6565C"/>
    <w:rsid w:val="00A66E69"/>
    <w:rsid w:val="00A7173E"/>
    <w:rsid w:val="00A73952"/>
    <w:rsid w:val="00A7784A"/>
    <w:rsid w:val="00A834A1"/>
    <w:rsid w:val="00A83536"/>
    <w:rsid w:val="00A93992"/>
    <w:rsid w:val="00A964ED"/>
    <w:rsid w:val="00AA308C"/>
    <w:rsid w:val="00AB02EC"/>
    <w:rsid w:val="00AB0879"/>
    <w:rsid w:val="00AB155F"/>
    <w:rsid w:val="00AB2649"/>
    <w:rsid w:val="00AB2C78"/>
    <w:rsid w:val="00AB2CF8"/>
    <w:rsid w:val="00AB53B5"/>
    <w:rsid w:val="00AB6D24"/>
    <w:rsid w:val="00AB7983"/>
    <w:rsid w:val="00AC41EA"/>
    <w:rsid w:val="00AC555A"/>
    <w:rsid w:val="00AC5B18"/>
    <w:rsid w:val="00AC65B2"/>
    <w:rsid w:val="00AC7297"/>
    <w:rsid w:val="00AD1A3A"/>
    <w:rsid w:val="00AD30AB"/>
    <w:rsid w:val="00AD4718"/>
    <w:rsid w:val="00AD4771"/>
    <w:rsid w:val="00AD4C80"/>
    <w:rsid w:val="00AD585B"/>
    <w:rsid w:val="00AE1498"/>
    <w:rsid w:val="00AE212F"/>
    <w:rsid w:val="00AE330B"/>
    <w:rsid w:val="00AE5802"/>
    <w:rsid w:val="00AE68B5"/>
    <w:rsid w:val="00AF59D0"/>
    <w:rsid w:val="00AF5CC0"/>
    <w:rsid w:val="00AF6831"/>
    <w:rsid w:val="00B026A2"/>
    <w:rsid w:val="00B02D5B"/>
    <w:rsid w:val="00B10B39"/>
    <w:rsid w:val="00B1123A"/>
    <w:rsid w:val="00B12260"/>
    <w:rsid w:val="00B12A85"/>
    <w:rsid w:val="00B12C8E"/>
    <w:rsid w:val="00B131A0"/>
    <w:rsid w:val="00B13B77"/>
    <w:rsid w:val="00B13C02"/>
    <w:rsid w:val="00B15777"/>
    <w:rsid w:val="00B219C2"/>
    <w:rsid w:val="00B23460"/>
    <w:rsid w:val="00B24260"/>
    <w:rsid w:val="00B25488"/>
    <w:rsid w:val="00B25DA9"/>
    <w:rsid w:val="00B25E22"/>
    <w:rsid w:val="00B3356A"/>
    <w:rsid w:val="00B34842"/>
    <w:rsid w:val="00B378C5"/>
    <w:rsid w:val="00B42254"/>
    <w:rsid w:val="00B479E8"/>
    <w:rsid w:val="00B50358"/>
    <w:rsid w:val="00B5563B"/>
    <w:rsid w:val="00B55C9E"/>
    <w:rsid w:val="00B56403"/>
    <w:rsid w:val="00B570FD"/>
    <w:rsid w:val="00B60099"/>
    <w:rsid w:val="00B616A5"/>
    <w:rsid w:val="00B662D2"/>
    <w:rsid w:val="00B67CE8"/>
    <w:rsid w:val="00B7077B"/>
    <w:rsid w:val="00B7296E"/>
    <w:rsid w:val="00B739E3"/>
    <w:rsid w:val="00B764C1"/>
    <w:rsid w:val="00B766F9"/>
    <w:rsid w:val="00B83304"/>
    <w:rsid w:val="00B90A5B"/>
    <w:rsid w:val="00B91D79"/>
    <w:rsid w:val="00B92F52"/>
    <w:rsid w:val="00B9301C"/>
    <w:rsid w:val="00B93200"/>
    <w:rsid w:val="00B935BF"/>
    <w:rsid w:val="00B93CAC"/>
    <w:rsid w:val="00B9400B"/>
    <w:rsid w:val="00B957BD"/>
    <w:rsid w:val="00BA21AE"/>
    <w:rsid w:val="00BA29A1"/>
    <w:rsid w:val="00BA3A04"/>
    <w:rsid w:val="00BA4EC6"/>
    <w:rsid w:val="00BB0BC1"/>
    <w:rsid w:val="00BB35D9"/>
    <w:rsid w:val="00BB47B6"/>
    <w:rsid w:val="00BB5EED"/>
    <w:rsid w:val="00BB6B1E"/>
    <w:rsid w:val="00BB6E9C"/>
    <w:rsid w:val="00BC2534"/>
    <w:rsid w:val="00BC2DB7"/>
    <w:rsid w:val="00BC5885"/>
    <w:rsid w:val="00BC7F38"/>
    <w:rsid w:val="00BD2466"/>
    <w:rsid w:val="00BE0E8B"/>
    <w:rsid w:val="00BE224A"/>
    <w:rsid w:val="00BE4E6F"/>
    <w:rsid w:val="00BE4E7E"/>
    <w:rsid w:val="00BF034C"/>
    <w:rsid w:val="00BF14D9"/>
    <w:rsid w:val="00BF242C"/>
    <w:rsid w:val="00BF2671"/>
    <w:rsid w:val="00BF394E"/>
    <w:rsid w:val="00BF65C7"/>
    <w:rsid w:val="00BF72A4"/>
    <w:rsid w:val="00C00085"/>
    <w:rsid w:val="00C02106"/>
    <w:rsid w:val="00C04B0F"/>
    <w:rsid w:val="00C11365"/>
    <w:rsid w:val="00C12347"/>
    <w:rsid w:val="00C151E1"/>
    <w:rsid w:val="00C21433"/>
    <w:rsid w:val="00C23ECD"/>
    <w:rsid w:val="00C26A7E"/>
    <w:rsid w:val="00C27DA4"/>
    <w:rsid w:val="00C3407A"/>
    <w:rsid w:val="00C353F2"/>
    <w:rsid w:val="00C35777"/>
    <w:rsid w:val="00C37A35"/>
    <w:rsid w:val="00C40D67"/>
    <w:rsid w:val="00C41E8B"/>
    <w:rsid w:val="00C4236D"/>
    <w:rsid w:val="00C44984"/>
    <w:rsid w:val="00C46FB0"/>
    <w:rsid w:val="00C51796"/>
    <w:rsid w:val="00C5440E"/>
    <w:rsid w:val="00C56B97"/>
    <w:rsid w:val="00C578C8"/>
    <w:rsid w:val="00C601D7"/>
    <w:rsid w:val="00C6282F"/>
    <w:rsid w:val="00C63FDC"/>
    <w:rsid w:val="00C663E2"/>
    <w:rsid w:val="00C66EF2"/>
    <w:rsid w:val="00C67A65"/>
    <w:rsid w:val="00C73ED2"/>
    <w:rsid w:val="00C7423D"/>
    <w:rsid w:val="00C767DE"/>
    <w:rsid w:val="00C84D5B"/>
    <w:rsid w:val="00C86FA3"/>
    <w:rsid w:val="00C91878"/>
    <w:rsid w:val="00C92224"/>
    <w:rsid w:val="00C94EB0"/>
    <w:rsid w:val="00C973F9"/>
    <w:rsid w:val="00CA2D56"/>
    <w:rsid w:val="00CA6DA9"/>
    <w:rsid w:val="00CB0CBC"/>
    <w:rsid w:val="00CB297C"/>
    <w:rsid w:val="00CB5CDE"/>
    <w:rsid w:val="00CB6710"/>
    <w:rsid w:val="00CB6AD6"/>
    <w:rsid w:val="00CB70FD"/>
    <w:rsid w:val="00CB7570"/>
    <w:rsid w:val="00CC1545"/>
    <w:rsid w:val="00CC4520"/>
    <w:rsid w:val="00CC466B"/>
    <w:rsid w:val="00CC7A91"/>
    <w:rsid w:val="00CD1B6A"/>
    <w:rsid w:val="00CD2A86"/>
    <w:rsid w:val="00CD5C68"/>
    <w:rsid w:val="00CD6736"/>
    <w:rsid w:val="00CD740C"/>
    <w:rsid w:val="00CE1053"/>
    <w:rsid w:val="00CE15C2"/>
    <w:rsid w:val="00CE1E62"/>
    <w:rsid w:val="00CF38A4"/>
    <w:rsid w:val="00CF3DFF"/>
    <w:rsid w:val="00CF53E3"/>
    <w:rsid w:val="00D040A6"/>
    <w:rsid w:val="00D102CA"/>
    <w:rsid w:val="00D173F9"/>
    <w:rsid w:val="00D17908"/>
    <w:rsid w:val="00D25AF6"/>
    <w:rsid w:val="00D31B56"/>
    <w:rsid w:val="00D348C8"/>
    <w:rsid w:val="00D36022"/>
    <w:rsid w:val="00D40064"/>
    <w:rsid w:val="00D64A22"/>
    <w:rsid w:val="00D71BB6"/>
    <w:rsid w:val="00D755AC"/>
    <w:rsid w:val="00D75FB4"/>
    <w:rsid w:val="00D76A53"/>
    <w:rsid w:val="00D958C3"/>
    <w:rsid w:val="00D9664D"/>
    <w:rsid w:val="00DA0310"/>
    <w:rsid w:val="00DA039E"/>
    <w:rsid w:val="00DA324F"/>
    <w:rsid w:val="00DA3713"/>
    <w:rsid w:val="00DA3AB5"/>
    <w:rsid w:val="00DA457A"/>
    <w:rsid w:val="00DA63D3"/>
    <w:rsid w:val="00DB204C"/>
    <w:rsid w:val="00DB7155"/>
    <w:rsid w:val="00DC2484"/>
    <w:rsid w:val="00DC2DAE"/>
    <w:rsid w:val="00DC3B96"/>
    <w:rsid w:val="00DC54B3"/>
    <w:rsid w:val="00DC5BB1"/>
    <w:rsid w:val="00DD0F90"/>
    <w:rsid w:val="00DD2F58"/>
    <w:rsid w:val="00DD53D1"/>
    <w:rsid w:val="00DE0CCB"/>
    <w:rsid w:val="00DE108C"/>
    <w:rsid w:val="00DE16BF"/>
    <w:rsid w:val="00DE795C"/>
    <w:rsid w:val="00DF0640"/>
    <w:rsid w:val="00DF0C43"/>
    <w:rsid w:val="00DF653F"/>
    <w:rsid w:val="00DF79F3"/>
    <w:rsid w:val="00E00F37"/>
    <w:rsid w:val="00E05980"/>
    <w:rsid w:val="00E111AD"/>
    <w:rsid w:val="00E12F8A"/>
    <w:rsid w:val="00E174A1"/>
    <w:rsid w:val="00E200BC"/>
    <w:rsid w:val="00E207B0"/>
    <w:rsid w:val="00E215B0"/>
    <w:rsid w:val="00E21C3F"/>
    <w:rsid w:val="00E26B27"/>
    <w:rsid w:val="00E277D1"/>
    <w:rsid w:val="00E32F28"/>
    <w:rsid w:val="00E34183"/>
    <w:rsid w:val="00E34FCB"/>
    <w:rsid w:val="00E36BD4"/>
    <w:rsid w:val="00E4431C"/>
    <w:rsid w:val="00E51502"/>
    <w:rsid w:val="00E5352E"/>
    <w:rsid w:val="00E535E1"/>
    <w:rsid w:val="00E5760F"/>
    <w:rsid w:val="00E6727E"/>
    <w:rsid w:val="00E74198"/>
    <w:rsid w:val="00E7493C"/>
    <w:rsid w:val="00E82603"/>
    <w:rsid w:val="00E826C4"/>
    <w:rsid w:val="00E832E0"/>
    <w:rsid w:val="00E860E9"/>
    <w:rsid w:val="00E90D97"/>
    <w:rsid w:val="00E93065"/>
    <w:rsid w:val="00E95FD7"/>
    <w:rsid w:val="00E975E1"/>
    <w:rsid w:val="00EA0F46"/>
    <w:rsid w:val="00EB2BC5"/>
    <w:rsid w:val="00EB35E5"/>
    <w:rsid w:val="00EB3722"/>
    <w:rsid w:val="00EC0025"/>
    <w:rsid w:val="00EE0E0E"/>
    <w:rsid w:val="00EE2D69"/>
    <w:rsid w:val="00EE2DC0"/>
    <w:rsid w:val="00EE2F99"/>
    <w:rsid w:val="00EE3CEB"/>
    <w:rsid w:val="00EE4A24"/>
    <w:rsid w:val="00EF0E9B"/>
    <w:rsid w:val="00EF14B5"/>
    <w:rsid w:val="00EF4BD8"/>
    <w:rsid w:val="00EF4E70"/>
    <w:rsid w:val="00EF6386"/>
    <w:rsid w:val="00F02E71"/>
    <w:rsid w:val="00F0521B"/>
    <w:rsid w:val="00F05A62"/>
    <w:rsid w:val="00F129B7"/>
    <w:rsid w:val="00F1375C"/>
    <w:rsid w:val="00F1697D"/>
    <w:rsid w:val="00F20D84"/>
    <w:rsid w:val="00F20F21"/>
    <w:rsid w:val="00F213A4"/>
    <w:rsid w:val="00F2568E"/>
    <w:rsid w:val="00F308D4"/>
    <w:rsid w:val="00F309A8"/>
    <w:rsid w:val="00F32800"/>
    <w:rsid w:val="00F36E76"/>
    <w:rsid w:val="00F4022C"/>
    <w:rsid w:val="00F40960"/>
    <w:rsid w:val="00F47D54"/>
    <w:rsid w:val="00F50CB1"/>
    <w:rsid w:val="00F56DE1"/>
    <w:rsid w:val="00F57E0D"/>
    <w:rsid w:val="00F6662C"/>
    <w:rsid w:val="00F67137"/>
    <w:rsid w:val="00F67661"/>
    <w:rsid w:val="00F67C9A"/>
    <w:rsid w:val="00F80251"/>
    <w:rsid w:val="00F81A4C"/>
    <w:rsid w:val="00F86D2A"/>
    <w:rsid w:val="00F90C52"/>
    <w:rsid w:val="00F96B36"/>
    <w:rsid w:val="00F97204"/>
    <w:rsid w:val="00F978A0"/>
    <w:rsid w:val="00FA115C"/>
    <w:rsid w:val="00FA2DD4"/>
    <w:rsid w:val="00FA6D43"/>
    <w:rsid w:val="00FA7050"/>
    <w:rsid w:val="00FB14E7"/>
    <w:rsid w:val="00FB3B8C"/>
    <w:rsid w:val="00FB3F00"/>
    <w:rsid w:val="00FB4D3A"/>
    <w:rsid w:val="00FB5157"/>
    <w:rsid w:val="00FB7383"/>
    <w:rsid w:val="00FC09FA"/>
    <w:rsid w:val="00FC2647"/>
    <w:rsid w:val="00FC55C2"/>
    <w:rsid w:val="00FD580D"/>
    <w:rsid w:val="00FD5BB1"/>
    <w:rsid w:val="00FE1417"/>
    <w:rsid w:val="00FE28AF"/>
    <w:rsid w:val="00FE3395"/>
    <w:rsid w:val="00FE3EB6"/>
    <w:rsid w:val="00FE4057"/>
    <w:rsid w:val="00FE5CF2"/>
    <w:rsid w:val="00FF47EF"/>
    <w:rsid w:val="00FF5641"/>
    <w:rsid w:val="00FF612D"/>
    <w:rsid w:val="00FF7892"/>
    <w:rsid w:val="03851038"/>
    <w:rsid w:val="0DCB524F"/>
    <w:rsid w:val="0F793D05"/>
    <w:rsid w:val="11296AD4"/>
    <w:rsid w:val="215451A0"/>
    <w:rsid w:val="2B9EF942"/>
    <w:rsid w:val="55B0E5DC"/>
    <w:rsid w:val="57338DE0"/>
    <w:rsid w:val="5F3E9FC5"/>
    <w:rsid w:val="654723AE"/>
    <w:rsid w:val="6DB19E1B"/>
    <w:rsid w:val="70F88176"/>
    <w:rsid w:val="7206175C"/>
    <w:rsid w:val="7416F9DB"/>
    <w:rsid w:val="7F9D748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B962F"/>
  <w15:chartTrackingRefBased/>
  <w15:docId w15:val="{75394A4C-F1A7-4804-88C5-A47A77DC1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MS Mincho"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aliases w:val="Body text"/>
    <w:qFormat/>
    <w:rsid w:val="007D6F9A"/>
    <w:pPr>
      <w:spacing w:after="200" w:line="260" w:lineRule="exact"/>
    </w:pPr>
    <w:rPr>
      <w:rFonts w:ascii="Trebuchet MS" w:hAnsi="Trebuchet MS"/>
      <w:szCs w:val="24"/>
      <w:lang w:val="en-US" w:eastAsia="en-US"/>
    </w:rPr>
  </w:style>
  <w:style w:type="paragraph" w:styleId="Heading1">
    <w:name w:val="heading 1"/>
    <w:basedOn w:val="Normal"/>
    <w:next w:val="Normal"/>
    <w:qFormat/>
    <w:rsid w:val="008B45C9"/>
    <w:pPr>
      <w:spacing w:line="360" w:lineRule="exact"/>
      <w:outlineLvl w:val="0"/>
    </w:pPr>
    <w:rPr>
      <w:rFonts w:cs="Arial"/>
      <w:sz w:val="32"/>
      <w:szCs w:val="40"/>
      <w:lang w:val="en-CA"/>
    </w:rPr>
  </w:style>
  <w:style w:type="paragraph" w:styleId="Heading2">
    <w:name w:val="heading 2"/>
    <w:basedOn w:val="Normal"/>
    <w:next w:val="Normal"/>
    <w:qFormat/>
    <w:rsid w:val="003055BD"/>
    <w:pPr>
      <w:keepNext/>
      <w:spacing w:after="120" w:line="300" w:lineRule="exact"/>
      <w:ind w:left="360"/>
      <w:outlineLvl w:val="1"/>
    </w:pPr>
    <w:rPr>
      <w:i/>
      <w:sz w:val="26"/>
      <w:szCs w:val="26"/>
      <w:lang w:val="en-CA"/>
    </w:rPr>
  </w:style>
  <w:style w:type="paragraph" w:styleId="Heading3">
    <w:name w:val="heading 3"/>
    <w:basedOn w:val="Normal"/>
    <w:next w:val="Normal"/>
    <w:qFormat/>
    <w:rsid w:val="00B570FD"/>
    <w:pPr>
      <w:keepNext/>
      <w:tabs>
        <w:tab w:val="left" w:pos="720"/>
      </w:tabs>
      <w:spacing w:after="120"/>
      <w:outlineLvl w:val="2"/>
    </w:pPr>
    <w:rPr>
      <w:sz w:val="24"/>
      <w:u w:val="single"/>
    </w:rPr>
  </w:style>
  <w:style w:type="paragraph" w:styleId="Heading4">
    <w:name w:val="heading 4"/>
    <w:basedOn w:val="Normal"/>
    <w:next w:val="Normal"/>
    <w:qFormat/>
    <w:rsid w:val="006B00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B0077"/>
    <w:pPr>
      <w:spacing w:before="240" w:after="60"/>
      <w:outlineLvl w:val="4"/>
    </w:pPr>
    <w:rPr>
      <w:b/>
      <w:bCs/>
      <w:i/>
      <w:iCs/>
      <w:sz w:val="26"/>
      <w:szCs w:val="26"/>
    </w:rPr>
  </w:style>
  <w:style w:type="paragraph" w:styleId="Heading6">
    <w:name w:val="heading 6"/>
    <w:basedOn w:val="Normal"/>
    <w:next w:val="Normal"/>
    <w:qFormat/>
    <w:rsid w:val="006B0077"/>
    <w:pPr>
      <w:spacing w:before="240" w:after="60"/>
      <w:outlineLvl w:val="5"/>
    </w:pPr>
    <w:rPr>
      <w:rFonts w:ascii="Times New Roman" w:hAnsi="Times New Roman"/>
      <w:b/>
      <w:bCs/>
      <w:sz w:val="22"/>
      <w:szCs w:val="22"/>
    </w:rPr>
  </w:style>
  <w:style w:type="paragraph" w:styleId="Heading7">
    <w:name w:val="heading 7"/>
    <w:basedOn w:val="Normal"/>
    <w:next w:val="Normal"/>
    <w:qFormat/>
    <w:rsid w:val="006B0077"/>
    <w:pPr>
      <w:spacing w:before="240" w:after="60"/>
      <w:outlineLvl w:val="6"/>
    </w:pPr>
    <w:rPr>
      <w:rFonts w:ascii="Times New Roman" w:hAnsi="Times New Roman"/>
      <w:sz w:val="24"/>
    </w:rPr>
  </w:style>
  <w:style w:type="paragraph" w:styleId="Heading8">
    <w:name w:val="heading 8"/>
    <w:basedOn w:val="Normal"/>
    <w:next w:val="Normal"/>
    <w:qFormat/>
    <w:rsid w:val="006B0077"/>
    <w:pPr>
      <w:spacing w:before="240" w:after="60"/>
      <w:outlineLvl w:val="7"/>
    </w:pPr>
    <w:rPr>
      <w:rFonts w:ascii="Times New Roman" w:hAnsi="Times New Roman"/>
      <w:i/>
      <w:iCs/>
      <w:sz w:val="24"/>
    </w:rPr>
  </w:style>
  <w:style w:type="paragraph" w:styleId="Heading9">
    <w:name w:val="heading 9"/>
    <w:basedOn w:val="Normal"/>
    <w:next w:val="Normal"/>
    <w:qFormat/>
    <w:rsid w:val="006B007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2">
    <w:name w:val="toc 2"/>
    <w:basedOn w:val="Normal"/>
    <w:next w:val="Normal"/>
    <w:rsid w:val="007C7FED"/>
    <w:pPr>
      <w:tabs>
        <w:tab w:val="left" w:pos="720"/>
        <w:tab w:val="left" w:pos="960"/>
        <w:tab w:val="right" w:leader="dot" w:pos="8630"/>
      </w:tabs>
      <w:spacing w:after="80"/>
      <w:ind w:left="360"/>
    </w:pPr>
    <w:rPr>
      <w:i/>
      <w:noProof/>
      <w:sz w:val="18"/>
    </w:rPr>
  </w:style>
  <w:style w:type="paragraph" w:styleId="bodytext-numberedindentedCharChar" w:customStyle="1">
    <w:name w:val="body text - numbered + indented Char Char"/>
    <w:basedOn w:val="Normal"/>
    <w:rsid w:val="0089594C"/>
    <w:pPr>
      <w:spacing w:line="271" w:lineRule="auto"/>
      <w:ind w:left="720"/>
    </w:pPr>
  </w:style>
  <w:style w:type="paragraph" w:styleId="BlockText">
    <w:name w:val="Block Text"/>
    <w:basedOn w:val="Normal"/>
    <w:rsid w:val="006B0077"/>
    <w:pPr>
      <w:spacing w:after="120"/>
      <w:ind w:left="1440" w:right="1440"/>
    </w:pPr>
  </w:style>
  <w:style w:type="paragraph" w:styleId="bodytext-hangingindent-10ptbelow" w:customStyle="1">
    <w:name w:val="body text -hanging indent - 10pt below"/>
    <w:basedOn w:val="Normal"/>
    <w:rsid w:val="00605304"/>
    <w:pPr>
      <w:spacing w:line="271" w:lineRule="auto"/>
      <w:ind w:left="720" w:hanging="720"/>
    </w:pPr>
  </w:style>
  <w:style w:type="paragraph" w:styleId="bullet" w:customStyle="1">
    <w:name w:val="bullet"/>
    <w:basedOn w:val="Normal"/>
    <w:rsid w:val="000122A3"/>
    <w:pPr>
      <w:tabs>
        <w:tab w:val="left" w:pos="720"/>
      </w:tabs>
      <w:spacing w:after="60" w:line="271" w:lineRule="auto"/>
    </w:pPr>
    <w:rPr>
      <w:lang w:val="en-CA"/>
    </w:rPr>
  </w:style>
  <w:style w:type="paragraph" w:styleId="bullet-indented" w:customStyle="1">
    <w:name w:val="bullet - indented"/>
    <w:basedOn w:val="bullet"/>
    <w:rsid w:val="0089594C"/>
    <w:pPr>
      <w:tabs>
        <w:tab w:val="clear" w:pos="720"/>
        <w:tab w:val="left" w:pos="900"/>
      </w:tabs>
    </w:pPr>
  </w:style>
  <w:style w:type="paragraph" w:styleId="bullet-lastbeforetext" w:customStyle="1">
    <w:name w:val="bullet - last before text"/>
    <w:basedOn w:val="bullet"/>
    <w:rsid w:val="0089594C"/>
    <w:pPr>
      <w:spacing w:after="200"/>
    </w:pPr>
  </w:style>
  <w:style w:type="paragraph" w:styleId="bullet-abc" w:customStyle="1">
    <w:name w:val="bullet -abc"/>
    <w:basedOn w:val="bullet-indented"/>
    <w:rsid w:val="0089594C"/>
    <w:pPr>
      <w:tabs>
        <w:tab w:val="clear" w:pos="900"/>
        <w:tab w:val="num" w:pos="1080"/>
      </w:tabs>
      <w:ind w:left="1080" w:hanging="360"/>
    </w:pPr>
    <w:rPr>
      <w:b/>
    </w:rPr>
  </w:style>
  <w:style w:type="paragraph" w:styleId="bullet-indented-last" w:customStyle="1">
    <w:name w:val="bullet- indented - last"/>
    <w:basedOn w:val="bullet-lastbeforetext"/>
    <w:rsid w:val="0089594C"/>
    <w:pPr>
      <w:tabs>
        <w:tab w:val="clear" w:pos="720"/>
        <w:tab w:val="left" w:pos="900"/>
      </w:tabs>
    </w:pPr>
  </w:style>
  <w:style w:type="character" w:styleId="CommentReference">
    <w:name w:val="annotation reference"/>
    <w:semiHidden/>
    <w:rsid w:val="0089594C"/>
    <w:rPr>
      <w:sz w:val="16"/>
      <w:szCs w:val="16"/>
    </w:rPr>
  </w:style>
  <w:style w:type="paragraph" w:styleId="form-indentedboxedresponseChar" w:customStyle="1">
    <w:name w:val="form - indented boxed response Char"/>
    <w:basedOn w:val="Normal"/>
    <w:rsid w:val="0089594C"/>
    <w:pPr>
      <w:pBdr>
        <w:top w:val="single" w:color="auto" w:sz="4" w:space="4"/>
        <w:left w:val="single" w:color="auto" w:sz="4" w:space="4"/>
        <w:bottom w:val="single" w:color="auto" w:sz="4" w:space="4"/>
        <w:right w:val="single" w:color="auto" w:sz="4" w:space="4"/>
      </w:pBdr>
      <w:spacing w:after="400" w:line="271" w:lineRule="auto"/>
      <w:ind w:left="720"/>
    </w:pPr>
  </w:style>
  <w:style w:type="paragraph" w:styleId="form-indentedboxedresponseCharChar" w:customStyle="1">
    <w:name w:val="form - indented boxed response Char Char"/>
    <w:basedOn w:val="Normal"/>
    <w:rsid w:val="0089594C"/>
    <w:pPr>
      <w:pBdr>
        <w:top w:val="single" w:color="auto" w:sz="4" w:space="4"/>
        <w:left w:val="single" w:color="auto" w:sz="4" w:space="4"/>
        <w:bottom w:val="single" w:color="auto" w:sz="4" w:space="4"/>
        <w:right w:val="single" w:color="auto" w:sz="4" w:space="4"/>
      </w:pBdr>
      <w:spacing w:after="400" w:line="271" w:lineRule="auto"/>
      <w:ind w:left="720"/>
    </w:pPr>
  </w:style>
  <w:style w:type="paragraph" w:styleId="Note" w:customStyle="1">
    <w:name w:val="Note"/>
    <w:basedOn w:val="Normal"/>
    <w:rsid w:val="0089594C"/>
    <w:pPr>
      <w:spacing w:after="0"/>
    </w:pPr>
    <w:rPr>
      <w:sz w:val="17"/>
      <w:szCs w:val="17"/>
    </w:rPr>
  </w:style>
  <w:style w:type="paragraph" w:styleId="Subhead" w:customStyle="1">
    <w:name w:val="Subhead"/>
    <w:basedOn w:val="Normal"/>
    <w:rsid w:val="0089594C"/>
    <w:pPr>
      <w:keepNext/>
      <w:tabs>
        <w:tab w:val="left" w:pos="720"/>
      </w:tabs>
      <w:spacing w:after="120"/>
    </w:pPr>
    <w:rPr>
      <w:sz w:val="24"/>
      <w:u w:val="single"/>
    </w:rPr>
  </w:style>
  <w:style w:type="paragraph" w:styleId="SubheadCharChar" w:customStyle="1">
    <w:name w:val="Subhead Char Char"/>
    <w:basedOn w:val="Normal"/>
    <w:rsid w:val="0089594C"/>
    <w:pPr>
      <w:keepNext/>
      <w:tabs>
        <w:tab w:val="left" w:pos="720"/>
      </w:tabs>
      <w:spacing w:after="120"/>
    </w:pPr>
    <w:rPr>
      <w:sz w:val="24"/>
      <w:u w:val="single"/>
    </w:rPr>
  </w:style>
  <w:style w:type="paragraph" w:styleId="Tablecolheaders" w:customStyle="1">
    <w:name w:val="Table col headers"/>
    <w:basedOn w:val="Normal"/>
    <w:rsid w:val="0089594C"/>
    <w:pPr>
      <w:keepNext/>
      <w:framePr w:hSpace="181" w:wrap="around" w:hAnchor="text" w:vAnchor="text" w:y="1"/>
      <w:spacing w:before="40" w:after="80"/>
      <w:suppressOverlap/>
    </w:pPr>
    <w:rPr>
      <w:b/>
      <w:bCs/>
      <w:sz w:val="18"/>
      <w:szCs w:val="18"/>
    </w:rPr>
  </w:style>
  <w:style w:type="paragraph" w:styleId="Tablecontent" w:customStyle="1">
    <w:name w:val="Table content"/>
    <w:basedOn w:val="Normal"/>
    <w:rsid w:val="00857BB3"/>
    <w:pPr>
      <w:spacing w:before="40" w:after="80" w:line="220" w:lineRule="exact"/>
    </w:pPr>
    <w:rPr>
      <w:sz w:val="18"/>
      <w:szCs w:val="18"/>
    </w:rPr>
  </w:style>
  <w:style w:type="table" w:styleId="TableGrid">
    <w:name w:val="Table Grid"/>
    <w:basedOn w:val="TableNormal"/>
    <w:rsid w:val="0089594C"/>
    <w:pPr>
      <w:spacing w:after="200" w:line="271"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rsid w:val="0089594C"/>
    <w:pPr>
      <w:keepNext/>
      <w:jc w:val="center"/>
    </w:pPr>
    <w:rPr>
      <w:b/>
      <w:bCs/>
    </w:rPr>
  </w:style>
  <w:style w:type="paragraph" w:styleId="TitlePage" w:customStyle="1">
    <w:name w:val="TitlePage"/>
    <w:basedOn w:val="Normal"/>
    <w:next w:val="Normal"/>
    <w:locked/>
    <w:rsid w:val="00DA039E"/>
    <w:pPr>
      <w:spacing w:after="1400" w:line="600" w:lineRule="exact"/>
      <w:jc w:val="center"/>
    </w:pPr>
    <w:rPr>
      <w:sz w:val="52"/>
      <w:szCs w:val="52"/>
      <w:lang w:val="en-CA"/>
    </w:rPr>
  </w:style>
  <w:style w:type="paragraph" w:styleId="TOC1">
    <w:name w:val="toc 1"/>
    <w:basedOn w:val="Normal"/>
    <w:next w:val="Normal"/>
    <w:autoRedefine/>
    <w:rsid w:val="007C7FED"/>
    <w:pPr>
      <w:tabs>
        <w:tab w:val="left" w:pos="360"/>
        <w:tab w:val="right" w:leader="dot" w:pos="8630"/>
      </w:tabs>
      <w:spacing w:before="200" w:after="60"/>
    </w:pPr>
    <w:rPr>
      <w:noProof/>
      <w:sz w:val="21"/>
    </w:rPr>
  </w:style>
  <w:style w:type="paragraph" w:styleId="Header1" w:customStyle="1">
    <w:name w:val="Header1"/>
    <w:basedOn w:val="Normal"/>
    <w:rsid w:val="004C6337"/>
    <w:pPr>
      <w:pBdr>
        <w:bottom w:val="single" w:color="auto" w:sz="4" w:space="1"/>
      </w:pBdr>
      <w:ind w:left="360" w:right="360"/>
      <w:jc w:val="right"/>
    </w:pPr>
    <w:rPr>
      <w:sz w:val="18"/>
      <w:szCs w:val="18"/>
    </w:rPr>
  </w:style>
  <w:style w:type="paragraph" w:styleId="Footer">
    <w:name w:val="footer"/>
    <w:basedOn w:val="Normal"/>
    <w:rsid w:val="00DA039E"/>
    <w:pPr>
      <w:tabs>
        <w:tab w:val="center" w:pos="4320"/>
        <w:tab w:val="right" w:pos="8640"/>
      </w:tabs>
      <w:spacing w:before="80" w:after="0" w:line="240" w:lineRule="auto"/>
      <w:jc w:val="right"/>
    </w:pPr>
  </w:style>
  <w:style w:type="paragraph" w:styleId="Form-indentbox" w:customStyle="1">
    <w:name w:val="Form - indent box"/>
    <w:basedOn w:val="Normal"/>
    <w:rsid w:val="000122A3"/>
    <w:pPr>
      <w:pBdr>
        <w:top w:val="single" w:color="auto" w:sz="2" w:space="4"/>
        <w:left w:val="single" w:color="auto" w:sz="2" w:space="4"/>
        <w:bottom w:val="single" w:color="auto" w:sz="2" w:space="4"/>
        <w:right w:val="single" w:color="auto" w:sz="2" w:space="4"/>
      </w:pBdr>
      <w:spacing w:after="400"/>
      <w:ind w:left="540"/>
    </w:pPr>
  </w:style>
  <w:style w:type="paragraph" w:styleId="bullet-indented0" w:customStyle="1">
    <w:name w:val="bullet- indented"/>
    <w:basedOn w:val="Normal"/>
    <w:rsid w:val="000122A3"/>
    <w:pPr>
      <w:tabs>
        <w:tab w:val="left" w:pos="900"/>
      </w:tabs>
      <w:spacing w:after="80"/>
    </w:pPr>
    <w:rPr>
      <w:lang w:val="en-CA"/>
    </w:rPr>
  </w:style>
  <w:style w:type="paragraph" w:styleId="Form-box" w:customStyle="1">
    <w:name w:val="Form - box"/>
    <w:basedOn w:val="Normal"/>
    <w:rsid w:val="000122A3"/>
    <w:pPr>
      <w:pBdr>
        <w:top w:val="single" w:color="auto" w:sz="4" w:space="4"/>
        <w:left w:val="single" w:color="auto" w:sz="4" w:space="4"/>
        <w:bottom w:val="single" w:color="auto" w:sz="4" w:space="4"/>
        <w:right w:val="single" w:color="auto" w:sz="4" w:space="4"/>
      </w:pBdr>
      <w:spacing w:after="400"/>
    </w:pPr>
  </w:style>
  <w:style w:type="paragraph" w:styleId="Tablecontentvertical" w:customStyle="1">
    <w:name w:val="Table content vertical"/>
    <w:basedOn w:val="Normal"/>
    <w:rsid w:val="00D25AF6"/>
    <w:pPr>
      <w:framePr w:hSpace="181" w:wrap="around" w:hAnchor="text" w:vAnchor="text" w:y="1"/>
      <w:spacing w:after="0"/>
      <w:ind w:left="115" w:right="115"/>
      <w:suppressOverlap/>
    </w:pPr>
    <w:rPr>
      <w:sz w:val="18"/>
      <w:szCs w:val="18"/>
    </w:rPr>
  </w:style>
  <w:style w:type="paragraph" w:styleId="Bodytext-reducedspacebeforebullet" w:customStyle="1">
    <w:name w:val="Body text - reduced space before bullet"/>
    <w:basedOn w:val="Normal"/>
    <w:rsid w:val="003874C8"/>
    <w:pPr>
      <w:spacing w:after="120" w:line="271" w:lineRule="auto"/>
    </w:pPr>
  </w:style>
  <w:style w:type="paragraph" w:styleId="Header">
    <w:name w:val="header"/>
    <w:basedOn w:val="Normal"/>
    <w:rsid w:val="005F0836"/>
    <w:pPr>
      <w:tabs>
        <w:tab w:val="center" w:pos="4320"/>
        <w:tab w:val="right" w:pos="8640"/>
      </w:tabs>
    </w:pPr>
  </w:style>
  <w:style w:type="paragraph" w:styleId="CommentText">
    <w:name w:val="annotation text"/>
    <w:basedOn w:val="Normal"/>
    <w:semiHidden/>
    <w:rsid w:val="00B10B39"/>
    <w:rPr>
      <w:szCs w:val="20"/>
    </w:rPr>
  </w:style>
  <w:style w:type="paragraph" w:styleId="CommentSubject">
    <w:name w:val="annotation subject"/>
    <w:basedOn w:val="CommentText"/>
    <w:next w:val="CommentText"/>
    <w:semiHidden/>
    <w:rsid w:val="00B10B39"/>
    <w:rPr>
      <w:b/>
      <w:bCs/>
    </w:rPr>
  </w:style>
  <w:style w:type="paragraph" w:styleId="BalloonText">
    <w:name w:val="Balloon Text"/>
    <w:basedOn w:val="Normal"/>
    <w:semiHidden/>
    <w:rsid w:val="00B10B39"/>
    <w:rPr>
      <w:rFonts w:ascii="Tahoma" w:hAnsi="Tahoma" w:cs="Tahoma"/>
      <w:sz w:val="16"/>
      <w:szCs w:val="16"/>
    </w:rPr>
  </w:style>
  <w:style w:type="paragraph" w:styleId="Bodytext-20ptbelow" w:customStyle="1">
    <w:name w:val="Body text - 20pt below"/>
    <w:basedOn w:val="Normal"/>
    <w:rsid w:val="0084501B"/>
    <w:pPr>
      <w:spacing w:after="400"/>
    </w:pPr>
  </w:style>
  <w:style w:type="character" w:styleId="Hyperlink">
    <w:name w:val="Hyperlink"/>
    <w:rsid w:val="00AB53B5"/>
    <w:rPr>
      <w:color w:val="666699"/>
      <w:u w:val="single"/>
    </w:rPr>
  </w:style>
  <w:style w:type="paragraph" w:styleId="FootnoteText">
    <w:name w:val="footnote text"/>
    <w:basedOn w:val="Normal"/>
    <w:semiHidden/>
    <w:rsid w:val="00596D6A"/>
    <w:rPr>
      <w:szCs w:val="20"/>
    </w:rPr>
  </w:style>
  <w:style w:type="character" w:styleId="FootnoteReference">
    <w:name w:val="footnote reference"/>
    <w:semiHidden/>
    <w:rsid w:val="00596D6A"/>
    <w:rPr>
      <w:vertAlign w:val="superscript"/>
    </w:rPr>
  </w:style>
  <w:style w:type="paragraph" w:styleId="bodytext-indented" w:customStyle="1">
    <w:name w:val="body text - indented"/>
    <w:basedOn w:val="bodytext-hangingindent-10ptbelow"/>
    <w:rsid w:val="00605304"/>
    <w:pPr>
      <w:ind w:firstLine="0"/>
    </w:pPr>
  </w:style>
  <w:style w:type="paragraph" w:styleId="bullet-indentedabc" w:customStyle="1">
    <w:name w:val="bullet - indented abc"/>
    <w:basedOn w:val="bodytext-indented"/>
    <w:rsid w:val="00656DBE"/>
    <w:pPr>
      <w:numPr>
        <w:numId w:val="14"/>
      </w:numPr>
      <w:spacing w:after="60"/>
    </w:pPr>
  </w:style>
  <w:style w:type="paragraph" w:styleId="footnote" w:customStyle="1">
    <w:name w:val="footnote"/>
    <w:basedOn w:val="FootnoteText"/>
    <w:rsid w:val="00B02D5B"/>
    <w:pPr>
      <w:spacing w:line="220" w:lineRule="exact"/>
    </w:pPr>
    <w:rPr>
      <w:sz w:val="18"/>
    </w:rPr>
  </w:style>
  <w:style w:type="paragraph" w:styleId="BodyText">
    <w:name w:val="Body Text"/>
    <w:basedOn w:val="Normal"/>
    <w:rsid w:val="006B0077"/>
    <w:pPr>
      <w:spacing w:after="120"/>
    </w:pPr>
  </w:style>
  <w:style w:type="paragraph" w:styleId="BodyText2">
    <w:name w:val="Body Text 2"/>
    <w:basedOn w:val="Normal"/>
    <w:rsid w:val="006B0077"/>
    <w:pPr>
      <w:spacing w:after="120" w:line="480" w:lineRule="auto"/>
    </w:pPr>
  </w:style>
  <w:style w:type="paragraph" w:styleId="BodyText3">
    <w:name w:val="Body Text 3"/>
    <w:basedOn w:val="Normal"/>
    <w:rsid w:val="006B0077"/>
    <w:pPr>
      <w:spacing w:after="120"/>
    </w:pPr>
    <w:rPr>
      <w:sz w:val="16"/>
      <w:szCs w:val="16"/>
    </w:rPr>
  </w:style>
  <w:style w:type="paragraph" w:styleId="BodyTextFirstIndent">
    <w:name w:val="Body Text First Indent"/>
    <w:basedOn w:val="BodyText"/>
    <w:rsid w:val="006B0077"/>
    <w:pPr>
      <w:ind w:firstLine="210"/>
    </w:pPr>
  </w:style>
  <w:style w:type="paragraph" w:styleId="BodyTextIndent">
    <w:name w:val="Body Text Indent"/>
    <w:basedOn w:val="Normal"/>
    <w:rsid w:val="006B0077"/>
    <w:pPr>
      <w:spacing w:after="120"/>
      <w:ind w:left="360"/>
    </w:pPr>
  </w:style>
  <w:style w:type="paragraph" w:styleId="BodyTextFirstIndent2">
    <w:name w:val="Body Text First Indent 2"/>
    <w:basedOn w:val="BodyTextIndent"/>
    <w:rsid w:val="006B0077"/>
    <w:pPr>
      <w:ind w:firstLine="210"/>
    </w:pPr>
  </w:style>
  <w:style w:type="paragraph" w:styleId="BodyTextIndent2">
    <w:name w:val="Body Text Indent 2"/>
    <w:basedOn w:val="Normal"/>
    <w:rsid w:val="006B0077"/>
    <w:pPr>
      <w:spacing w:after="120" w:line="480" w:lineRule="auto"/>
      <w:ind w:left="360"/>
    </w:pPr>
  </w:style>
  <w:style w:type="paragraph" w:styleId="BodyTextIndent3">
    <w:name w:val="Body Text Indent 3"/>
    <w:basedOn w:val="Normal"/>
    <w:rsid w:val="006B0077"/>
    <w:pPr>
      <w:spacing w:after="120"/>
      <w:ind w:left="360"/>
    </w:pPr>
    <w:rPr>
      <w:sz w:val="16"/>
      <w:szCs w:val="16"/>
    </w:rPr>
  </w:style>
  <w:style w:type="paragraph" w:styleId="Caption">
    <w:name w:val="caption"/>
    <w:basedOn w:val="Normal"/>
    <w:next w:val="Normal"/>
    <w:qFormat/>
    <w:rsid w:val="006B0077"/>
    <w:rPr>
      <w:b/>
      <w:bCs/>
      <w:szCs w:val="20"/>
    </w:rPr>
  </w:style>
  <w:style w:type="paragraph" w:styleId="Closing">
    <w:name w:val="Closing"/>
    <w:basedOn w:val="Normal"/>
    <w:rsid w:val="006B0077"/>
    <w:pPr>
      <w:ind w:left="4320"/>
    </w:pPr>
  </w:style>
  <w:style w:type="paragraph" w:styleId="Date">
    <w:name w:val="Date"/>
    <w:basedOn w:val="Normal"/>
    <w:next w:val="Normal"/>
    <w:rsid w:val="006B0077"/>
  </w:style>
  <w:style w:type="paragraph" w:styleId="DocumentMap">
    <w:name w:val="Document Map"/>
    <w:basedOn w:val="Normal"/>
    <w:semiHidden/>
    <w:rsid w:val="006B0077"/>
    <w:pPr>
      <w:shd w:val="clear" w:color="auto" w:fill="000080"/>
    </w:pPr>
    <w:rPr>
      <w:rFonts w:ascii="Tahoma" w:hAnsi="Tahoma" w:cs="Tahoma"/>
      <w:szCs w:val="20"/>
    </w:rPr>
  </w:style>
  <w:style w:type="paragraph" w:styleId="E-mailSignature">
    <w:name w:val="E-mail Signature"/>
    <w:basedOn w:val="Normal"/>
    <w:rsid w:val="006B0077"/>
  </w:style>
  <w:style w:type="paragraph" w:styleId="EndnoteText">
    <w:name w:val="endnote text"/>
    <w:basedOn w:val="Normal"/>
    <w:semiHidden/>
    <w:rsid w:val="006B0077"/>
    <w:rPr>
      <w:szCs w:val="20"/>
    </w:rPr>
  </w:style>
  <w:style w:type="paragraph" w:styleId="EnvelopeAddress">
    <w:name w:val="envelope address"/>
    <w:basedOn w:val="Normal"/>
    <w:rsid w:val="006B0077"/>
    <w:pPr>
      <w:framePr w:w="7920" w:h="1980" w:hSpace="180" w:wrap="auto" w:hAnchor="page" w:xAlign="center" w:yAlign="bottom" w:hRule="exact"/>
      <w:ind w:left="2880"/>
    </w:pPr>
    <w:rPr>
      <w:rFonts w:ascii="Arial" w:hAnsi="Arial" w:cs="Arial"/>
      <w:sz w:val="24"/>
    </w:rPr>
  </w:style>
  <w:style w:type="paragraph" w:styleId="EnvelopeReturn">
    <w:name w:val="envelope return"/>
    <w:basedOn w:val="Normal"/>
    <w:rsid w:val="006B0077"/>
    <w:rPr>
      <w:rFonts w:ascii="Arial" w:hAnsi="Arial" w:cs="Arial"/>
      <w:szCs w:val="20"/>
    </w:rPr>
  </w:style>
  <w:style w:type="paragraph" w:styleId="HTMLAddress">
    <w:name w:val="HTML Address"/>
    <w:basedOn w:val="Normal"/>
    <w:rsid w:val="006B0077"/>
    <w:rPr>
      <w:i/>
      <w:iCs/>
    </w:rPr>
  </w:style>
  <w:style w:type="paragraph" w:styleId="HTMLPreformatted">
    <w:name w:val="HTML Preformatted"/>
    <w:basedOn w:val="Normal"/>
    <w:rsid w:val="006B0077"/>
    <w:rPr>
      <w:rFonts w:ascii="Courier New" w:hAnsi="Courier New" w:cs="Courier New"/>
      <w:szCs w:val="20"/>
    </w:rPr>
  </w:style>
  <w:style w:type="paragraph" w:styleId="Index1">
    <w:name w:val="index 1"/>
    <w:basedOn w:val="Normal"/>
    <w:next w:val="Normal"/>
    <w:autoRedefine/>
    <w:semiHidden/>
    <w:rsid w:val="006B0077"/>
    <w:pPr>
      <w:ind w:left="200" w:hanging="200"/>
    </w:pPr>
  </w:style>
  <w:style w:type="paragraph" w:styleId="Index2">
    <w:name w:val="index 2"/>
    <w:basedOn w:val="Normal"/>
    <w:next w:val="Normal"/>
    <w:autoRedefine/>
    <w:semiHidden/>
    <w:rsid w:val="006B0077"/>
    <w:pPr>
      <w:ind w:left="400" w:hanging="200"/>
    </w:pPr>
  </w:style>
  <w:style w:type="paragraph" w:styleId="Index3">
    <w:name w:val="index 3"/>
    <w:basedOn w:val="Normal"/>
    <w:next w:val="Normal"/>
    <w:autoRedefine/>
    <w:semiHidden/>
    <w:rsid w:val="006B0077"/>
    <w:pPr>
      <w:ind w:left="600" w:hanging="200"/>
    </w:pPr>
  </w:style>
  <w:style w:type="paragraph" w:styleId="Index4">
    <w:name w:val="index 4"/>
    <w:basedOn w:val="Normal"/>
    <w:next w:val="Normal"/>
    <w:autoRedefine/>
    <w:semiHidden/>
    <w:rsid w:val="006B0077"/>
    <w:pPr>
      <w:ind w:left="800" w:hanging="200"/>
    </w:pPr>
  </w:style>
  <w:style w:type="paragraph" w:styleId="Index5">
    <w:name w:val="index 5"/>
    <w:basedOn w:val="Normal"/>
    <w:next w:val="Normal"/>
    <w:autoRedefine/>
    <w:semiHidden/>
    <w:rsid w:val="006B0077"/>
    <w:pPr>
      <w:ind w:left="1000" w:hanging="200"/>
    </w:pPr>
  </w:style>
  <w:style w:type="paragraph" w:styleId="Index6">
    <w:name w:val="index 6"/>
    <w:basedOn w:val="Normal"/>
    <w:next w:val="Normal"/>
    <w:autoRedefine/>
    <w:semiHidden/>
    <w:rsid w:val="006B0077"/>
    <w:pPr>
      <w:ind w:left="1200" w:hanging="200"/>
    </w:pPr>
  </w:style>
  <w:style w:type="paragraph" w:styleId="Index7">
    <w:name w:val="index 7"/>
    <w:basedOn w:val="Normal"/>
    <w:next w:val="Normal"/>
    <w:autoRedefine/>
    <w:semiHidden/>
    <w:rsid w:val="006B0077"/>
    <w:pPr>
      <w:ind w:left="1400" w:hanging="200"/>
    </w:pPr>
  </w:style>
  <w:style w:type="paragraph" w:styleId="Index8">
    <w:name w:val="index 8"/>
    <w:basedOn w:val="Normal"/>
    <w:next w:val="Normal"/>
    <w:autoRedefine/>
    <w:semiHidden/>
    <w:rsid w:val="006B0077"/>
    <w:pPr>
      <w:ind w:left="1600" w:hanging="200"/>
    </w:pPr>
  </w:style>
  <w:style w:type="paragraph" w:styleId="Index9">
    <w:name w:val="index 9"/>
    <w:basedOn w:val="Normal"/>
    <w:next w:val="Normal"/>
    <w:autoRedefine/>
    <w:semiHidden/>
    <w:rsid w:val="006B0077"/>
    <w:pPr>
      <w:ind w:left="1800" w:hanging="200"/>
    </w:pPr>
  </w:style>
  <w:style w:type="paragraph" w:styleId="IndexHeading">
    <w:name w:val="index heading"/>
    <w:basedOn w:val="Normal"/>
    <w:next w:val="Index1"/>
    <w:semiHidden/>
    <w:rsid w:val="006B0077"/>
    <w:rPr>
      <w:rFonts w:ascii="Arial" w:hAnsi="Arial" w:cs="Arial"/>
      <w:b/>
      <w:bCs/>
    </w:rPr>
  </w:style>
  <w:style w:type="paragraph" w:styleId="List">
    <w:name w:val="List"/>
    <w:basedOn w:val="Normal"/>
    <w:rsid w:val="006B0077"/>
    <w:pPr>
      <w:ind w:left="360" w:hanging="360"/>
    </w:pPr>
  </w:style>
  <w:style w:type="paragraph" w:styleId="List2">
    <w:name w:val="List 2"/>
    <w:basedOn w:val="Normal"/>
    <w:rsid w:val="006B0077"/>
    <w:pPr>
      <w:ind w:left="720" w:hanging="360"/>
    </w:pPr>
  </w:style>
  <w:style w:type="paragraph" w:styleId="List3">
    <w:name w:val="List 3"/>
    <w:basedOn w:val="Normal"/>
    <w:rsid w:val="006B0077"/>
    <w:pPr>
      <w:ind w:left="1080" w:hanging="360"/>
    </w:pPr>
  </w:style>
  <w:style w:type="paragraph" w:styleId="List4">
    <w:name w:val="List 4"/>
    <w:basedOn w:val="Normal"/>
    <w:rsid w:val="006B0077"/>
    <w:pPr>
      <w:ind w:left="1440" w:hanging="360"/>
    </w:pPr>
  </w:style>
  <w:style w:type="paragraph" w:styleId="List5">
    <w:name w:val="List 5"/>
    <w:basedOn w:val="Normal"/>
    <w:rsid w:val="006B0077"/>
    <w:pPr>
      <w:ind w:left="1800" w:hanging="360"/>
    </w:pPr>
  </w:style>
  <w:style w:type="paragraph" w:styleId="ListBullet">
    <w:name w:val="List Bullet"/>
    <w:basedOn w:val="Normal"/>
    <w:rsid w:val="006B0077"/>
    <w:pPr>
      <w:numPr>
        <w:numId w:val="20"/>
      </w:numPr>
    </w:pPr>
  </w:style>
  <w:style w:type="paragraph" w:styleId="ListBullet2">
    <w:name w:val="List Bullet 2"/>
    <w:basedOn w:val="Normal"/>
    <w:rsid w:val="006B0077"/>
    <w:pPr>
      <w:numPr>
        <w:numId w:val="21"/>
      </w:numPr>
    </w:pPr>
  </w:style>
  <w:style w:type="paragraph" w:styleId="ListBullet3">
    <w:name w:val="List Bullet 3"/>
    <w:basedOn w:val="Normal"/>
    <w:rsid w:val="006B0077"/>
    <w:pPr>
      <w:numPr>
        <w:numId w:val="22"/>
      </w:numPr>
    </w:pPr>
  </w:style>
  <w:style w:type="paragraph" w:styleId="ListBullet4">
    <w:name w:val="List Bullet 4"/>
    <w:basedOn w:val="Normal"/>
    <w:rsid w:val="006B0077"/>
    <w:pPr>
      <w:numPr>
        <w:numId w:val="23"/>
      </w:numPr>
    </w:pPr>
  </w:style>
  <w:style w:type="paragraph" w:styleId="ListBullet5">
    <w:name w:val="List Bullet 5"/>
    <w:basedOn w:val="Normal"/>
    <w:rsid w:val="006B0077"/>
    <w:pPr>
      <w:numPr>
        <w:numId w:val="24"/>
      </w:numPr>
    </w:pPr>
  </w:style>
  <w:style w:type="paragraph" w:styleId="ListContinue">
    <w:name w:val="List Continue"/>
    <w:basedOn w:val="Normal"/>
    <w:rsid w:val="006B0077"/>
    <w:pPr>
      <w:spacing w:after="120"/>
      <w:ind w:left="360"/>
    </w:pPr>
  </w:style>
  <w:style w:type="paragraph" w:styleId="ListContinue2">
    <w:name w:val="List Continue 2"/>
    <w:basedOn w:val="Normal"/>
    <w:rsid w:val="006B0077"/>
    <w:pPr>
      <w:spacing w:after="120"/>
      <w:ind w:left="720"/>
    </w:pPr>
  </w:style>
  <w:style w:type="paragraph" w:styleId="ListContinue3">
    <w:name w:val="List Continue 3"/>
    <w:basedOn w:val="Normal"/>
    <w:rsid w:val="006B0077"/>
    <w:pPr>
      <w:spacing w:after="120"/>
      <w:ind w:left="1080"/>
    </w:pPr>
  </w:style>
  <w:style w:type="paragraph" w:styleId="ListContinue4">
    <w:name w:val="List Continue 4"/>
    <w:basedOn w:val="Normal"/>
    <w:rsid w:val="006B0077"/>
    <w:pPr>
      <w:spacing w:after="120"/>
      <w:ind w:left="1440"/>
    </w:pPr>
  </w:style>
  <w:style w:type="paragraph" w:styleId="ListContinue5">
    <w:name w:val="List Continue 5"/>
    <w:basedOn w:val="Normal"/>
    <w:rsid w:val="006B0077"/>
    <w:pPr>
      <w:spacing w:after="120"/>
      <w:ind w:left="1800"/>
    </w:pPr>
  </w:style>
  <w:style w:type="paragraph" w:styleId="ListNumber">
    <w:name w:val="List Number"/>
    <w:basedOn w:val="Normal"/>
    <w:rsid w:val="006B0077"/>
    <w:pPr>
      <w:numPr>
        <w:numId w:val="25"/>
      </w:numPr>
    </w:pPr>
  </w:style>
  <w:style w:type="paragraph" w:styleId="ListNumber2">
    <w:name w:val="List Number 2"/>
    <w:basedOn w:val="Normal"/>
    <w:rsid w:val="006B0077"/>
    <w:pPr>
      <w:numPr>
        <w:numId w:val="26"/>
      </w:numPr>
    </w:pPr>
  </w:style>
  <w:style w:type="paragraph" w:styleId="ListNumber3">
    <w:name w:val="List Number 3"/>
    <w:basedOn w:val="Normal"/>
    <w:rsid w:val="006B0077"/>
    <w:pPr>
      <w:numPr>
        <w:numId w:val="27"/>
      </w:numPr>
    </w:pPr>
  </w:style>
  <w:style w:type="paragraph" w:styleId="ListNumber4">
    <w:name w:val="List Number 4"/>
    <w:basedOn w:val="Normal"/>
    <w:rsid w:val="006B0077"/>
    <w:pPr>
      <w:numPr>
        <w:numId w:val="28"/>
      </w:numPr>
    </w:pPr>
  </w:style>
  <w:style w:type="paragraph" w:styleId="ListNumber5">
    <w:name w:val="List Number 5"/>
    <w:basedOn w:val="Normal"/>
    <w:rsid w:val="006B0077"/>
    <w:pPr>
      <w:numPr>
        <w:numId w:val="29"/>
      </w:numPr>
    </w:pPr>
  </w:style>
  <w:style w:type="paragraph" w:styleId="MacroText">
    <w:name w:val="macro"/>
    <w:semiHidden/>
    <w:rsid w:val="006B0077"/>
    <w:pPr>
      <w:tabs>
        <w:tab w:val="left" w:pos="480"/>
        <w:tab w:val="left" w:pos="960"/>
        <w:tab w:val="left" w:pos="1440"/>
        <w:tab w:val="left" w:pos="1920"/>
        <w:tab w:val="left" w:pos="2400"/>
        <w:tab w:val="left" w:pos="2880"/>
        <w:tab w:val="left" w:pos="3360"/>
        <w:tab w:val="left" w:pos="3840"/>
        <w:tab w:val="left" w:pos="4320"/>
      </w:tabs>
      <w:spacing w:after="200" w:line="260" w:lineRule="exact"/>
    </w:pPr>
    <w:rPr>
      <w:rFonts w:ascii="Courier New" w:hAnsi="Courier New" w:cs="Courier New"/>
      <w:lang w:val="en-US" w:eastAsia="en-US"/>
    </w:rPr>
  </w:style>
  <w:style w:type="paragraph" w:styleId="MessageHeader">
    <w:name w:val="Message Header"/>
    <w:basedOn w:val="Normal"/>
    <w:rsid w:val="006B0077"/>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sz w:val="24"/>
    </w:rPr>
  </w:style>
  <w:style w:type="paragraph" w:styleId="NormalWeb">
    <w:name w:val="Normal (Web)"/>
    <w:basedOn w:val="Normal"/>
    <w:rsid w:val="006B0077"/>
    <w:rPr>
      <w:rFonts w:ascii="Times New Roman" w:hAnsi="Times New Roman"/>
      <w:sz w:val="24"/>
    </w:rPr>
  </w:style>
  <w:style w:type="paragraph" w:styleId="NormalIndent">
    <w:name w:val="Normal Indent"/>
    <w:basedOn w:val="Normal"/>
    <w:rsid w:val="006B0077"/>
    <w:pPr>
      <w:ind w:left="720"/>
    </w:pPr>
  </w:style>
  <w:style w:type="paragraph" w:styleId="NoteHeading">
    <w:name w:val="Note Heading"/>
    <w:basedOn w:val="Normal"/>
    <w:next w:val="Normal"/>
    <w:rsid w:val="006B0077"/>
  </w:style>
  <w:style w:type="paragraph" w:styleId="PlainText">
    <w:name w:val="Plain Text"/>
    <w:basedOn w:val="Normal"/>
    <w:rsid w:val="006B0077"/>
    <w:rPr>
      <w:rFonts w:ascii="Courier New" w:hAnsi="Courier New" w:cs="Courier New"/>
      <w:szCs w:val="20"/>
    </w:rPr>
  </w:style>
  <w:style w:type="paragraph" w:styleId="Salutation">
    <w:name w:val="Salutation"/>
    <w:basedOn w:val="Normal"/>
    <w:next w:val="Normal"/>
    <w:rsid w:val="006B0077"/>
  </w:style>
  <w:style w:type="paragraph" w:styleId="Signature">
    <w:name w:val="Signature"/>
    <w:basedOn w:val="Normal"/>
    <w:rsid w:val="006B0077"/>
    <w:pPr>
      <w:ind w:left="4320"/>
    </w:pPr>
  </w:style>
  <w:style w:type="paragraph" w:styleId="Subtitle">
    <w:name w:val="Subtitle"/>
    <w:basedOn w:val="Normal"/>
    <w:qFormat/>
    <w:rsid w:val="006B0077"/>
    <w:pPr>
      <w:spacing w:after="60"/>
      <w:jc w:val="center"/>
      <w:outlineLvl w:val="1"/>
    </w:pPr>
    <w:rPr>
      <w:rFonts w:ascii="Arial" w:hAnsi="Arial" w:cs="Arial"/>
      <w:sz w:val="24"/>
    </w:rPr>
  </w:style>
  <w:style w:type="paragraph" w:styleId="TableofAuthorities">
    <w:name w:val="table of authorities"/>
    <w:basedOn w:val="Normal"/>
    <w:next w:val="Normal"/>
    <w:semiHidden/>
    <w:rsid w:val="006B0077"/>
    <w:pPr>
      <w:ind w:left="200" w:hanging="200"/>
    </w:pPr>
  </w:style>
  <w:style w:type="paragraph" w:styleId="TableofFigures">
    <w:name w:val="table of figures"/>
    <w:basedOn w:val="Normal"/>
    <w:next w:val="Normal"/>
    <w:semiHidden/>
    <w:rsid w:val="006B0077"/>
  </w:style>
  <w:style w:type="paragraph" w:styleId="Title">
    <w:name w:val="Title"/>
    <w:basedOn w:val="Normal"/>
    <w:qFormat/>
    <w:rsid w:val="006B007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6B0077"/>
    <w:pPr>
      <w:spacing w:before="120"/>
    </w:pPr>
    <w:rPr>
      <w:rFonts w:ascii="Arial" w:hAnsi="Arial" w:cs="Arial"/>
      <w:b/>
      <w:bCs/>
      <w:sz w:val="24"/>
    </w:rPr>
  </w:style>
  <w:style w:type="paragraph" w:styleId="TOC3">
    <w:name w:val="toc 3"/>
    <w:basedOn w:val="Normal"/>
    <w:next w:val="Normal"/>
    <w:autoRedefine/>
    <w:semiHidden/>
    <w:rsid w:val="006B0077"/>
    <w:pPr>
      <w:ind w:left="400"/>
    </w:pPr>
  </w:style>
  <w:style w:type="paragraph" w:styleId="TOC4">
    <w:name w:val="toc 4"/>
    <w:basedOn w:val="Normal"/>
    <w:next w:val="Normal"/>
    <w:autoRedefine/>
    <w:semiHidden/>
    <w:rsid w:val="006B0077"/>
    <w:pPr>
      <w:ind w:left="600"/>
    </w:pPr>
  </w:style>
  <w:style w:type="paragraph" w:styleId="TOC5">
    <w:name w:val="toc 5"/>
    <w:basedOn w:val="Normal"/>
    <w:next w:val="Normal"/>
    <w:autoRedefine/>
    <w:semiHidden/>
    <w:rsid w:val="006B0077"/>
    <w:pPr>
      <w:ind w:left="800"/>
    </w:pPr>
  </w:style>
  <w:style w:type="paragraph" w:styleId="TOC6">
    <w:name w:val="toc 6"/>
    <w:basedOn w:val="Normal"/>
    <w:next w:val="Normal"/>
    <w:autoRedefine/>
    <w:semiHidden/>
    <w:rsid w:val="006B0077"/>
    <w:pPr>
      <w:ind w:left="1000"/>
    </w:pPr>
  </w:style>
  <w:style w:type="paragraph" w:styleId="TOC7">
    <w:name w:val="toc 7"/>
    <w:basedOn w:val="Normal"/>
    <w:next w:val="Normal"/>
    <w:autoRedefine/>
    <w:semiHidden/>
    <w:rsid w:val="006B0077"/>
    <w:pPr>
      <w:ind w:left="1200"/>
    </w:pPr>
  </w:style>
  <w:style w:type="paragraph" w:styleId="TOC8">
    <w:name w:val="toc 8"/>
    <w:basedOn w:val="Normal"/>
    <w:next w:val="Normal"/>
    <w:autoRedefine/>
    <w:semiHidden/>
    <w:rsid w:val="006B0077"/>
    <w:pPr>
      <w:ind w:left="1400"/>
    </w:pPr>
  </w:style>
  <w:style w:type="paragraph" w:styleId="TOC9">
    <w:name w:val="toc 9"/>
    <w:basedOn w:val="Normal"/>
    <w:next w:val="Normal"/>
    <w:autoRedefine/>
    <w:semiHidden/>
    <w:rsid w:val="006B0077"/>
    <w:pPr>
      <w:ind w:left="1600"/>
    </w:pPr>
  </w:style>
  <w:style w:type="character" w:styleId="FollowedHyperlink">
    <w:name w:val="FollowedHyperlink"/>
    <w:rsid w:val="0018756C"/>
    <w:rPr>
      <w:color w:val="800080"/>
      <w:u w:val="single"/>
    </w:rPr>
  </w:style>
  <w:style w:type="paragraph" w:styleId="BodyText1" w:customStyle="1">
    <w:name w:val="Body Text1"/>
    <w:basedOn w:val="Normal"/>
    <w:rsid w:val="00F90C52"/>
    <w:pPr>
      <w:ind w:left="720" w:right="720"/>
    </w:pPr>
  </w:style>
  <w:style w:type="paragraph" w:styleId="Bodytext-10ptbelow" w:customStyle="1">
    <w:name w:val="Body text - 10pt below"/>
    <w:basedOn w:val="Normal"/>
    <w:rsid w:val="00AD4771"/>
    <w:pPr>
      <w:ind w:left="360" w:right="360"/>
    </w:pPr>
  </w:style>
  <w:style w:type="character" w:styleId="PageNumber">
    <w:name w:val="page number"/>
    <w:basedOn w:val="DefaultParagraphFont"/>
    <w:rsid w:val="007138E3"/>
  </w:style>
  <w:style w:type="paragraph" w:styleId="StyleHeading1Left05Right05" w:customStyle="1">
    <w:name w:val="Style Heading 1 + Left:  0.5&quot; Right:  0.5&quot;"/>
    <w:basedOn w:val="Heading1"/>
    <w:rsid w:val="00AD4771"/>
    <w:pPr>
      <w:ind w:left="360" w:right="360"/>
    </w:pPr>
    <w:rPr>
      <w:rFonts w:cs="Times New Roman"/>
      <w:szCs w:val="20"/>
    </w:rPr>
  </w:style>
  <w:style w:type="numbering" w:styleId="StyleNumbered" w:customStyle="1">
    <w:name w:val="Style Numbered"/>
    <w:basedOn w:val="NoList"/>
    <w:rsid w:val="004C6337"/>
    <w:pPr>
      <w:numPr>
        <w:numId w:val="34"/>
      </w:numPr>
    </w:pPr>
  </w:style>
  <w:style w:type="paragraph" w:styleId="Numberedbullet-hangingindent" w:customStyle="1">
    <w:name w:val="Numbered bullet - hanging indent"/>
    <w:basedOn w:val="Bodytext-10ptbelow"/>
    <w:rsid w:val="004C6337"/>
    <w:pPr>
      <w:tabs>
        <w:tab w:val="num" w:pos="720"/>
      </w:tabs>
      <w:ind w:left="720" w:hanging="360"/>
    </w:pPr>
  </w:style>
  <w:style w:type="paragraph" w:styleId="numbered" w:customStyle="1">
    <w:name w:val="numbered"/>
    <w:basedOn w:val="Bodytext-10ptbelow"/>
    <w:rsid w:val="004C6337"/>
    <w:pPr>
      <w:numPr>
        <w:numId w:val="33"/>
      </w:numPr>
      <w:tabs>
        <w:tab w:val="clear" w:pos="1080"/>
        <w:tab w:val="num" w:pos="720"/>
      </w:tabs>
      <w:ind w:left="720"/>
    </w:pPr>
  </w:style>
  <w:style w:type="character" w:styleId="EquationCaption" w:customStyle="1">
    <w:name w:val="_Equation Caption"/>
    <w:rsid w:val="00BB0BC1"/>
  </w:style>
  <w:style w:type="character" w:styleId="UnresolvedMention">
    <w:name w:val="Unresolved Mention"/>
    <w:uiPriority w:val="99"/>
    <w:semiHidden/>
    <w:unhideWhenUsed/>
    <w:rsid w:val="00E200BC"/>
    <w:rPr>
      <w:color w:val="605E5C"/>
      <w:shd w:val="clear" w:color="auto" w:fill="E1DFDD"/>
    </w:rPr>
  </w:style>
  <w:style w:type="character" w:styleId="Mention">
    <w:name w:val="Mention"/>
    <w:uiPriority w:val="99"/>
    <w:unhideWhenUsed/>
    <w:rsid w:val="00B616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1/relationships/commentsExtended" Target="commentsExtended.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tyles" Target="styles.xml" Id="rId7"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microsoft.com/office/2011/relationships/people" Target="people.xml" Id="rId23" /><Relationship Type="http://schemas.openxmlformats.org/officeDocument/2006/relationships/footnotes" Target="foot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webSettings" Target="webSettings.xml" Id="rId9" /><Relationship Type="http://schemas.microsoft.com/office/2016/09/relationships/commentsIds" Target="commentsIds.xml" Id="rId14" /><Relationship Type="http://schemas.openxmlformats.org/officeDocument/2006/relationships/fontTable" Target="fontTable.xml" Id="rId22" /></Relationships>
</file>

<file path=word/_rels/footer3.xml.rels><?xml version="1.0" encoding="UTF-8" standalone="yes"?>
<Relationships xmlns="http://schemas.openxmlformats.org/package/2006/relationships"><Relationship Id="rId1" Type="http://schemas.openxmlformats.org/officeDocument/2006/relationships/hyperlink" Target="mailto:visites@ingenieurscanada.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rshall\Application%20Data\Microsoft\Templates\engineerscana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84ea212a04c41fcbdea165934b2161a xmlns="70d5c487-b754-429c-89aa-e7657684365d">
      <Terms xmlns="http://schemas.microsoft.com/office/infopath/2007/PartnerControls"/>
    </e84ea212a04c41fcbdea165934b2161a>
    <ResourceType xmlns="749ab4a9-f811-4b08-b830-ff305ccf3ffe">HEI Material</ResourceType>
    <TaxCatchAll xmlns="cb25f3da-5814-4c1f-99f2-d637de11ca73" xsi:nil="true"/>
    <Language xmlns="749ab4a9-f811-4b08-b830-ff305ccf3ffe">French</Language>
    <AccreditationCycle xmlns="749ab4a9-f811-4b08-b830-ff305ccf3ffe">2024-2025</AccreditationCycle>
  </documentManagement>
</p:properties>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E528F652C3351C499003E103ABCACB9B" ma:contentTypeVersion="13" ma:contentTypeDescription="Create a new document." ma:contentTypeScope="" ma:versionID="0c41e16829b2994fd4f6ab764862bde6">
  <xsd:schema xmlns:xsd="http://www.w3.org/2001/XMLSchema" xmlns:xs="http://www.w3.org/2001/XMLSchema" xmlns:p="http://schemas.microsoft.com/office/2006/metadata/properties" xmlns:ns2="70d5c487-b754-429c-89aa-e7657684365d" xmlns:ns3="cb25f3da-5814-4c1f-99f2-d637de11ca73" xmlns:ns4="749ab4a9-f811-4b08-b830-ff305ccf3ffe" targetNamespace="http://schemas.microsoft.com/office/2006/metadata/properties" ma:root="true" ma:fieldsID="3da89aef2dbc5d7840f2886818292a94" ns2:_="" ns3:_="" ns4:_="">
    <xsd:import namespace="70d5c487-b754-429c-89aa-e7657684365d"/>
    <xsd:import namespace="cb25f3da-5814-4c1f-99f2-d637de11ca73"/>
    <xsd:import namespace="749ab4a9-f811-4b08-b830-ff305ccf3ffe"/>
    <xsd:element name="properties">
      <xsd:complexType>
        <xsd:sequence>
          <xsd:element name="documentManagement">
            <xsd:complexType>
              <xsd:all>
                <xsd:element ref="ns2:e84ea212a04c41fcbdea165934b2161a" minOccurs="0"/>
                <xsd:element ref="ns3:TaxCatchAll" minOccurs="0"/>
                <xsd:element ref="ns2:MediaServiceMetadata" minOccurs="0"/>
                <xsd:element ref="ns2:MediaServiceFastMetadata" minOccurs="0"/>
                <xsd:element ref="ns4:Language"/>
                <xsd:element ref="ns4:AccreditationCycle"/>
                <xsd:element ref="ns4:MediaServiceAutoKeyPoints" minOccurs="0"/>
                <xsd:element ref="ns4:MediaServiceKeyPoints" minOccurs="0"/>
                <xsd:element ref="ns3:SharedWithUsers" minOccurs="0"/>
                <xsd:element ref="ns3:SharedWithDetails" minOccurs="0"/>
                <xsd:element ref="ns4:ResourceType"/>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5c487-b754-429c-89aa-e7657684365d" elementFormDefault="qualified">
    <xsd:import namespace="http://schemas.microsoft.com/office/2006/documentManagement/types"/>
    <xsd:import namespace="http://schemas.microsoft.com/office/infopath/2007/PartnerControls"/>
    <xsd:element name="e84ea212a04c41fcbdea165934b2161a" ma:index="9" nillable="true" ma:taxonomy="true" ma:internalName="e84ea212a04c41fcbdea165934b2161a" ma:taxonomyFieldName="Document_x0020_Type" ma:displayName="Document Type" ma:default="" ma:fieldId="{e84ea212-a04c-41fc-bdea-165934b2161a}"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ab4a9-f811-4b08-b830-ff305ccf3ffe" elementFormDefault="qualified">
    <xsd:import namespace="http://schemas.microsoft.com/office/2006/documentManagement/types"/>
    <xsd:import namespace="http://schemas.microsoft.com/office/infopath/2007/PartnerControls"/>
    <xsd:element name="Language" ma:index="13" ma:displayName="Language" ma:format="Dropdown" ma:internalName="Language">
      <xsd:simpleType>
        <xsd:restriction base="dms:Choice">
          <xsd:enumeration value="English"/>
          <xsd:enumeration value="French"/>
        </xsd:restriction>
      </xsd:simpleType>
    </xsd:element>
    <xsd:element name="AccreditationCycle" ma:index="14" ma:displayName="Accreditation Cycle" ma:default="None" ma:format="Dropdown" ma:internalName="AccreditationCycle">
      <xsd:simpleType>
        <xsd:restriction base="dms:Choice">
          <xsd:enumeration value="2019-2020"/>
          <xsd:enumeration value="2020-2021"/>
          <xsd:enumeration value="2021-2022"/>
          <xsd:enumeration value="2022-2023"/>
          <xsd:enumeration value="2023-2024"/>
          <xsd:enumeration value="2024-2025"/>
          <xsd:enumeration value="2025-2026"/>
          <xsd:enumeration value="None"/>
          <xsd:enumeration value="2023-2024 October Update"/>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ResourceType" ma:index="19" ma:displayName="Resource Type" ma:format="Dropdown" ma:internalName="ResourceType">
      <xsd:simpleType>
        <xsd:restriction base="dms:Choice">
          <xsd:enumeration value="AB Meeting for Johanne"/>
          <xsd:enumeration value="General Visitor"/>
          <xsd:enumeration value="Questionnaire package"/>
          <xsd:enumeration value="Visiting Team Material"/>
          <xsd:enumeration value="IES/OneHub"/>
          <xsd:enumeration value="HEI Material"/>
          <xsd:enumeration value="Secretariat Material"/>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C5DF072-286D-4AE7-9461-B3E761D7A123}">
  <ds:schemaRefs>
    <ds:schemaRef ds:uri="http://schemas.microsoft.com/office/2006/metadata/properties"/>
    <ds:schemaRef ds:uri="http://schemas.microsoft.com/office/infopath/2007/PartnerControls"/>
    <ds:schemaRef ds:uri="70d5c487-b754-429c-89aa-e7657684365d"/>
    <ds:schemaRef ds:uri="749ab4a9-f811-4b08-b830-ff305ccf3ffe"/>
    <ds:schemaRef ds:uri="cb25f3da-5814-4c1f-99f2-d637de11ca73"/>
  </ds:schemaRefs>
</ds:datastoreItem>
</file>

<file path=customXml/itemProps2.xml><?xml version="1.0" encoding="utf-8"?>
<ds:datastoreItem xmlns:ds="http://schemas.openxmlformats.org/officeDocument/2006/customXml" ds:itemID="{6FF79C73-6CDB-4FF9-8A64-A98823652705}">
  <ds:schemaRefs>
    <ds:schemaRef ds:uri="http://schemas.microsoft.com/sharepoint/v3/contenttype/forms"/>
  </ds:schemaRefs>
</ds:datastoreItem>
</file>

<file path=customXml/itemProps3.xml><?xml version="1.0" encoding="utf-8"?>
<ds:datastoreItem xmlns:ds="http://schemas.openxmlformats.org/officeDocument/2006/customXml" ds:itemID="{658AAF00-026A-43B1-B1D1-CD721A6EA1D7}">
  <ds:schemaRefs>
    <ds:schemaRef ds:uri="http://schemas.openxmlformats.org/officeDocument/2006/bibliography"/>
  </ds:schemaRefs>
</ds:datastoreItem>
</file>

<file path=customXml/itemProps4.xml><?xml version="1.0" encoding="utf-8"?>
<ds:datastoreItem xmlns:ds="http://schemas.openxmlformats.org/officeDocument/2006/customXml" ds:itemID="{E2A28C04-217C-47A5-93E4-76AF2C926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5c487-b754-429c-89aa-e7657684365d"/>
    <ds:schemaRef ds:uri="cb25f3da-5814-4c1f-99f2-d637de11ca73"/>
    <ds:schemaRef ds:uri="749ab4a9-f811-4b08-b830-ff305ccf3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D8D74E-6A72-4B8D-849E-2F69D02520BF}">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engineerscanada.dot</ap:Template>
  <ap:Application>Microsoft Word for the web</ap:Application>
  <ap:DocSecurity>4</ap:DocSecurity>
  <ap:ScaleCrop>false</ap:ScaleCrop>
  <ap:Company>ccpe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CEAB Accreditation Criteria 2008</dc:title>
  <dc:subject/>
  <dc:creator>smarshall</dc:creator>
  <keywords/>
  <lastModifiedBy>Aude Adnot-Serra</lastModifiedBy>
  <revision>10</revision>
  <lastPrinted>2015-01-23T15:40:00.0000000Z</lastPrinted>
  <dcterms:created xsi:type="dcterms:W3CDTF">2023-11-28T15:57:00.0000000Z</dcterms:created>
  <dcterms:modified xsi:type="dcterms:W3CDTF">2024-01-09T16:54:03.8605837Z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
  </property>
  <property fmtid="{D5CDD505-2E9C-101B-9397-08002B2CF9AE}" pid="3" name="GrammarlyDocumentId">
    <vt:lpwstr>12c2f824edb509b59c619406f736cf64495ace74713848895bfeb71655b9d1bb</vt:lpwstr>
  </property>
  <property fmtid="{D5CDD505-2E9C-101B-9397-08002B2CF9AE}" pid="4" name="ContentTypeId">
    <vt:lpwstr>0x010100E528F652C3351C499003E103ABCACB9B</vt:lpwstr>
  </property>
</Properties>
</file>